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82" w:type="pct"/>
        <w:tblInd w:w="-730" w:type="dxa"/>
        <w:tblCellMar>
          <w:left w:w="0" w:type="dxa"/>
          <w:right w:w="0" w:type="dxa"/>
        </w:tblCellMar>
        <w:tblLook w:val="04A0" w:firstRow="1" w:lastRow="0" w:firstColumn="1" w:lastColumn="0" w:noHBand="0" w:noVBand="1"/>
      </w:tblPr>
      <w:tblGrid>
        <w:gridCol w:w="7439"/>
        <w:gridCol w:w="7893"/>
      </w:tblGrid>
      <w:tr w:rsidR="001444E2" w:rsidRPr="001444E2" w:rsidTr="001444E2">
        <w:trPr>
          <w:trHeight w:val="531"/>
        </w:trPr>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444E2" w:rsidRPr="001444E2" w:rsidRDefault="001444E2" w:rsidP="001444E2">
            <w:pPr>
              <w:spacing w:after="0" w:line="240" w:lineRule="auto"/>
              <w:jc w:val="center"/>
              <w:rPr>
                <w:rFonts w:ascii="Times New Roman" w:eastAsia="Times New Roman" w:hAnsi="Times New Roman" w:cs="Times New Roman"/>
                <w:sz w:val="24"/>
                <w:szCs w:val="24"/>
                <w:lang w:eastAsia="tr-TR"/>
              </w:rPr>
            </w:pPr>
            <w:r w:rsidRPr="001444E2">
              <w:rPr>
                <w:rFonts w:ascii="Times New Roman" w:eastAsia="Times New Roman" w:hAnsi="Times New Roman" w:cs="Times New Roman"/>
                <w:b/>
                <w:bCs/>
                <w:spacing w:val="-3"/>
                <w:sz w:val="24"/>
                <w:szCs w:val="24"/>
                <w:lang w:eastAsia="tr-TR"/>
              </w:rPr>
              <w:t>MİLLÎ EĞİTİM BAKANLIĞI ORTAÖĞRETİM KURUMLARI YÖNETMELİĞİNDE DEĞİŞİKLİK YAPILMASINA DAİR YÖNETMELİK</w:t>
            </w:r>
          </w:p>
        </w:tc>
      </w:tr>
      <w:tr w:rsidR="001444E2" w:rsidRPr="001444E2" w:rsidTr="001444E2">
        <w:tc>
          <w:tcPr>
            <w:tcW w:w="5000" w:type="pct"/>
            <w:gridSpan w:val="2"/>
            <w:tcBorders>
              <w:top w:val="nil"/>
              <w:left w:val="single" w:sz="8" w:space="0" w:color="000000"/>
              <w:bottom w:val="single" w:sz="8" w:space="0" w:color="auto"/>
              <w:right w:val="single" w:sz="8" w:space="0" w:color="000000"/>
            </w:tcBorders>
            <w:shd w:val="clear" w:color="auto" w:fill="EDEDED"/>
            <w:tcMar>
              <w:top w:w="0" w:type="dxa"/>
              <w:left w:w="108" w:type="dxa"/>
              <w:bottom w:w="0" w:type="dxa"/>
              <w:right w:w="108" w:type="dxa"/>
            </w:tcMar>
            <w:vAlign w:val="center"/>
            <w:hideMark/>
          </w:tcPr>
          <w:p w:rsidR="001444E2" w:rsidRPr="001444E2" w:rsidRDefault="00DD2758" w:rsidP="001444E2">
            <w:pPr>
              <w:spacing w:after="0" w:line="240" w:lineRule="auto"/>
              <w:jc w:val="both"/>
              <w:rPr>
                <w:rFonts w:ascii="Times New Roman" w:eastAsia="Times New Roman" w:hAnsi="Times New Roman" w:cs="Times New Roman"/>
                <w:b/>
                <w:bCs/>
                <w:spacing w:val="-3"/>
                <w:sz w:val="24"/>
                <w:szCs w:val="24"/>
                <w:lang w:eastAsia="tr-TR"/>
              </w:rPr>
            </w:pPr>
            <w:r>
              <w:rPr>
                <w:rFonts w:ascii="Times New Roman" w:eastAsia="Times New Roman" w:hAnsi="Times New Roman" w:cs="Times New Roman"/>
                <w:b/>
                <w:bCs/>
                <w:spacing w:val="-3"/>
                <w:sz w:val="24"/>
                <w:szCs w:val="24"/>
                <w:lang w:eastAsia="tr-TR"/>
              </w:rPr>
              <w:tab/>
            </w:r>
            <w:r w:rsidR="000C6185">
              <w:rPr>
                <w:rFonts w:ascii="Times New Roman" w:eastAsia="Times New Roman" w:hAnsi="Times New Roman" w:cs="Times New Roman"/>
                <w:b/>
                <w:bCs/>
                <w:spacing w:val="-3"/>
                <w:sz w:val="24"/>
                <w:szCs w:val="24"/>
                <w:lang w:eastAsia="tr-TR"/>
              </w:rPr>
              <w:t>Önemli olduğu değerlendirilen değişiklikler aşağıda listelenmiştir.</w:t>
            </w:r>
          </w:p>
        </w:tc>
      </w:tr>
      <w:tr w:rsidR="001444E2" w:rsidRPr="001444E2" w:rsidTr="001444E2">
        <w:trPr>
          <w:trHeight w:val="577"/>
        </w:trPr>
        <w:tc>
          <w:tcPr>
            <w:tcW w:w="5000" w:type="pct"/>
            <w:gridSpan w:val="2"/>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vAlign w:val="center"/>
          </w:tcPr>
          <w:p w:rsidR="001444E2" w:rsidRPr="001444E2" w:rsidRDefault="001444E2" w:rsidP="001444E2">
            <w:pPr>
              <w:spacing w:after="0" w:line="240" w:lineRule="auto"/>
              <w:ind w:firstLine="709"/>
              <w:jc w:val="both"/>
              <w:rPr>
                <w:rFonts w:ascii="Times New Roman" w:eastAsia="Times New Roman" w:hAnsi="Times New Roman" w:cs="Times New Roman"/>
                <w:color w:val="FF0000"/>
                <w:sz w:val="24"/>
                <w:szCs w:val="24"/>
                <w:lang w:eastAsia="tr-TR"/>
              </w:rPr>
            </w:pPr>
            <w:r w:rsidRPr="00E645A2">
              <w:rPr>
                <w:rFonts w:ascii="Times New Roman" w:eastAsia="Times New Roman" w:hAnsi="Times New Roman" w:cs="Times New Roman"/>
                <w:b/>
                <w:bCs/>
                <w:spacing w:val="-3"/>
                <w:sz w:val="24"/>
                <w:szCs w:val="24"/>
                <w:lang w:eastAsia="tr-TR"/>
              </w:rPr>
              <w:t xml:space="preserve">MADDE 1- </w:t>
            </w:r>
            <w:r w:rsidR="00E32DFE" w:rsidRPr="00141A7A">
              <w:rPr>
                <w:rFonts w:ascii="Times New Roman" w:eastAsia="Times New Roman" w:hAnsi="Times New Roman" w:cs="Times New Roman"/>
                <w:b/>
                <w:color w:val="FF0000"/>
                <w:sz w:val="24"/>
                <w:szCs w:val="24"/>
                <w:lang w:eastAsia="tr-TR"/>
              </w:rPr>
              <w:t>Sosyal sorumluluk programı</w:t>
            </w:r>
          </w:p>
        </w:tc>
      </w:tr>
      <w:tr w:rsidR="001444E2" w:rsidRPr="001444E2" w:rsidTr="001444E2">
        <w:tc>
          <w:tcPr>
            <w:tcW w:w="2426" w:type="pct"/>
            <w:tcBorders>
              <w:top w:val="single" w:sz="4" w:space="0" w:color="auto"/>
              <w:left w:val="single" w:sz="8" w:space="0" w:color="000000"/>
              <w:bottom w:val="single" w:sz="4" w:space="0" w:color="auto"/>
              <w:right w:val="single" w:sz="8" w:space="0" w:color="000000"/>
            </w:tcBorders>
            <w:shd w:val="clear" w:color="auto" w:fill="FBE4D5"/>
            <w:tcMar>
              <w:top w:w="0" w:type="dxa"/>
              <w:left w:w="108" w:type="dxa"/>
              <w:bottom w:w="0" w:type="dxa"/>
              <w:right w:w="108" w:type="dxa"/>
            </w:tcMar>
            <w:hideMark/>
          </w:tcPr>
          <w:p w:rsidR="001444E2" w:rsidRPr="001444E2" w:rsidRDefault="001444E2" w:rsidP="001444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ESKİ</w:t>
            </w:r>
          </w:p>
        </w:tc>
        <w:tc>
          <w:tcPr>
            <w:tcW w:w="2574" w:type="pct"/>
            <w:tcBorders>
              <w:top w:val="single" w:sz="4" w:space="0" w:color="auto"/>
              <w:left w:val="nil"/>
              <w:bottom w:val="single" w:sz="4" w:space="0" w:color="auto"/>
              <w:right w:val="single" w:sz="8" w:space="0" w:color="000000"/>
            </w:tcBorders>
            <w:shd w:val="clear" w:color="auto" w:fill="DEEAF6"/>
            <w:tcMar>
              <w:top w:w="0" w:type="dxa"/>
              <w:left w:w="108" w:type="dxa"/>
              <w:bottom w:w="0" w:type="dxa"/>
              <w:right w:w="108" w:type="dxa"/>
            </w:tcMar>
            <w:hideMark/>
          </w:tcPr>
          <w:p w:rsidR="001444E2" w:rsidRPr="001444E2" w:rsidRDefault="001444E2" w:rsidP="001444E2">
            <w:pPr>
              <w:spacing w:after="0" w:line="240" w:lineRule="auto"/>
              <w:ind w:left="54" w:hanging="54"/>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YENİ</w:t>
            </w:r>
          </w:p>
        </w:tc>
      </w:tr>
      <w:tr w:rsidR="001444E2" w:rsidRPr="001444E2" w:rsidTr="001444E2">
        <w:tc>
          <w:tcPr>
            <w:tcW w:w="2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44E2" w:rsidRPr="001444E2" w:rsidRDefault="00E32DFE" w:rsidP="001444E2">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Toplum hizmeti çalışmaları</w:t>
            </w:r>
          </w:p>
        </w:tc>
        <w:tc>
          <w:tcPr>
            <w:tcW w:w="25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44E2" w:rsidRPr="001444E2" w:rsidRDefault="00E32DFE" w:rsidP="00E32DFE">
            <w:pPr>
              <w:spacing w:after="0" w:line="240" w:lineRule="auto"/>
              <w:jc w:val="both"/>
              <w:rPr>
                <w:rFonts w:ascii="Times New Roman" w:eastAsia="Times New Roman" w:hAnsi="Times New Roman" w:cs="Times New Roman"/>
                <w:color w:val="0070C0"/>
                <w:sz w:val="24"/>
                <w:szCs w:val="24"/>
                <w:lang w:eastAsia="tr-TR"/>
              </w:rPr>
            </w:pPr>
            <w:r>
              <w:rPr>
                <w:rFonts w:ascii="Times New Roman" w:eastAsia="Times New Roman" w:hAnsi="Times New Roman" w:cs="Times New Roman"/>
                <w:color w:val="0070C0"/>
                <w:sz w:val="24"/>
                <w:szCs w:val="24"/>
                <w:lang w:eastAsia="tr-TR"/>
              </w:rPr>
              <w:t>“</w:t>
            </w:r>
            <w:r w:rsidR="001444E2" w:rsidRPr="001444E2">
              <w:rPr>
                <w:rFonts w:ascii="Times New Roman" w:eastAsia="Times New Roman" w:hAnsi="Times New Roman" w:cs="Times New Roman"/>
                <w:color w:val="0070C0"/>
                <w:sz w:val="24"/>
                <w:szCs w:val="24"/>
                <w:lang w:eastAsia="tr-TR"/>
              </w:rPr>
              <w:t xml:space="preserve">Sosyal sorumluluk programı: Öğrencilerin ortaöğretim süresince yapacakları sosyal sorumluluk çalışmaları ile topluma hizmet faaliyetlerini kapsayan </w:t>
            </w:r>
            <w:r>
              <w:rPr>
                <w:rFonts w:ascii="Times New Roman" w:eastAsia="Times New Roman" w:hAnsi="Times New Roman" w:cs="Times New Roman"/>
                <w:color w:val="0070C0"/>
                <w:sz w:val="24"/>
                <w:szCs w:val="24"/>
                <w:lang w:eastAsia="tr-TR"/>
              </w:rPr>
              <w:t>programı” şeklinde tanımlanmıştır.</w:t>
            </w:r>
          </w:p>
        </w:tc>
      </w:tr>
      <w:tr w:rsidR="001444E2" w:rsidRPr="001444E2" w:rsidTr="001444E2">
        <w:tc>
          <w:tcPr>
            <w:tcW w:w="2426" w:type="pct"/>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0D53C9" w:rsidRDefault="001444E2" w:rsidP="007C3A6F">
            <w:pPr>
              <w:spacing w:after="0" w:line="240" w:lineRule="auto"/>
              <w:jc w:val="both"/>
              <w:rPr>
                <w:rFonts w:ascii="Times New Roman" w:eastAsia="Times New Roman" w:hAnsi="Times New Roman" w:cs="Times New Roman"/>
                <w:sz w:val="24"/>
                <w:szCs w:val="24"/>
                <w:lang w:eastAsia="tr-TR"/>
              </w:rPr>
            </w:pPr>
            <w:r w:rsidRPr="00FE7E9C">
              <w:rPr>
                <w:rFonts w:ascii="Times New Roman" w:eastAsia="Times New Roman" w:hAnsi="Times New Roman" w:cs="Times New Roman"/>
                <w:b/>
                <w:sz w:val="24"/>
                <w:szCs w:val="24"/>
                <w:lang w:eastAsia="tr-TR"/>
              </w:rPr>
              <w:t>AÇIKLAMA</w:t>
            </w:r>
            <w:r w:rsidR="007C3A6F" w:rsidRPr="00FE7E9C">
              <w:rPr>
                <w:rFonts w:ascii="Times New Roman" w:eastAsia="Times New Roman" w:hAnsi="Times New Roman" w:cs="Times New Roman"/>
                <w:b/>
                <w:sz w:val="24"/>
                <w:szCs w:val="24"/>
                <w:lang w:eastAsia="tr-TR"/>
              </w:rPr>
              <w:t>:</w:t>
            </w:r>
            <w:r w:rsidR="007C3A6F" w:rsidRPr="007C3A6F">
              <w:rPr>
                <w:rFonts w:ascii="Times New Roman" w:eastAsia="Times New Roman" w:hAnsi="Times New Roman" w:cs="Times New Roman"/>
                <w:sz w:val="24"/>
                <w:szCs w:val="24"/>
                <w:lang w:eastAsia="tr-TR"/>
              </w:rPr>
              <w:t xml:space="preserve"> Yönetmeliğin eski hâlinde toplum</w:t>
            </w:r>
            <w:r w:rsidR="000D53C9">
              <w:rPr>
                <w:rFonts w:ascii="Times New Roman" w:eastAsia="Times New Roman" w:hAnsi="Times New Roman" w:cs="Times New Roman"/>
                <w:sz w:val="24"/>
                <w:szCs w:val="24"/>
                <w:lang w:eastAsia="tr-TR"/>
              </w:rPr>
              <w:t xml:space="preserve"> hizmeti çalışmaları bulunmaktadır.</w:t>
            </w:r>
          </w:p>
          <w:p w:rsidR="000D53C9" w:rsidRDefault="000D53C9" w:rsidP="007C3A6F">
            <w:pPr>
              <w:spacing w:after="0" w:line="240" w:lineRule="auto"/>
              <w:jc w:val="both"/>
              <w:rPr>
                <w:rFonts w:ascii="Times New Roman" w:eastAsia="Times New Roman" w:hAnsi="Times New Roman" w:cs="Times New Roman"/>
                <w:sz w:val="24"/>
                <w:szCs w:val="24"/>
                <w:lang w:eastAsia="tr-TR"/>
              </w:rPr>
            </w:pPr>
          </w:p>
          <w:p w:rsidR="001444E2" w:rsidRPr="007C3A6F" w:rsidRDefault="001444E2" w:rsidP="007C3A6F">
            <w:pPr>
              <w:spacing w:after="0" w:line="240" w:lineRule="auto"/>
              <w:jc w:val="both"/>
              <w:rPr>
                <w:rFonts w:ascii="Times New Roman" w:eastAsia="Times New Roman" w:hAnsi="Times New Roman" w:cs="Times New Roman"/>
                <w:sz w:val="24"/>
                <w:szCs w:val="24"/>
                <w:lang w:eastAsia="tr-TR"/>
              </w:rPr>
            </w:pPr>
          </w:p>
        </w:tc>
        <w:tc>
          <w:tcPr>
            <w:tcW w:w="2574" w:type="pct"/>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tcPr>
          <w:p w:rsidR="001444E2" w:rsidRPr="00E32DFE" w:rsidRDefault="007C3A6F" w:rsidP="000D53C9">
            <w:pPr>
              <w:spacing w:after="0" w:line="240" w:lineRule="auto"/>
              <w:contextualSpacing/>
              <w:jc w:val="both"/>
              <w:rPr>
                <w:rFonts w:ascii="Times New Roman" w:eastAsia="Calibri" w:hAnsi="Times New Roman" w:cs="Times New Roman"/>
                <w:bCs/>
                <w:spacing w:val="-1"/>
                <w:sz w:val="24"/>
                <w:szCs w:val="24"/>
                <w:lang w:val="en-US"/>
              </w:rPr>
            </w:pPr>
            <w:r w:rsidRPr="00E32DFE">
              <w:rPr>
                <w:rFonts w:ascii="Times New Roman" w:eastAsia="Times New Roman" w:hAnsi="Times New Roman" w:cs="Times New Roman"/>
                <w:b/>
                <w:sz w:val="24"/>
                <w:szCs w:val="24"/>
                <w:lang w:eastAsia="tr-TR"/>
              </w:rPr>
              <w:t>AÇIKLAMA</w:t>
            </w:r>
            <w:r w:rsidR="00E32DFE" w:rsidRPr="00E32DFE">
              <w:rPr>
                <w:rFonts w:ascii="Times New Roman" w:eastAsia="Calibri" w:hAnsi="Times New Roman" w:cs="Times New Roman"/>
                <w:b/>
                <w:bCs/>
                <w:spacing w:val="-1"/>
                <w:sz w:val="24"/>
                <w:szCs w:val="24"/>
                <w:lang w:val="en-US"/>
              </w:rPr>
              <w:t>:</w:t>
            </w:r>
            <w:r w:rsidR="00E32DFE">
              <w:rPr>
                <w:rFonts w:ascii="Times New Roman" w:eastAsia="Calibri" w:hAnsi="Times New Roman" w:cs="Times New Roman"/>
                <w:bCs/>
                <w:spacing w:val="-1"/>
                <w:sz w:val="24"/>
                <w:szCs w:val="24"/>
                <w:lang w:val="en-US"/>
              </w:rPr>
              <w:t xml:space="preserve"> </w:t>
            </w:r>
            <w:r w:rsidR="000D53C9">
              <w:rPr>
                <w:rFonts w:ascii="Times New Roman" w:eastAsia="Times New Roman" w:hAnsi="Times New Roman" w:cs="Times New Roman"/>
                <w:sz w:val="24"/>
                <w:szCs w:val="24"/>
                <w:lang w:eastAsia="tr-TR"/>
              </w:rPr>
              <w:t>Y</w:t>
            </w:r>
            <w:r w:rsidR="000D53C9" w:rsidRPr="007C3A6F">
              <w:rPr>
                <w:rFonts w:ascii="Times New Roman" w:eastAsia="Times New Roman" w:hAnsi="Times New Roman" w:cs="Times New Roman"/>
                <w:sz w:val="24"/>
                <w:szCs w:val="24"/>
                <w:lang w:eastAsia="tr-TR"/>
              </w:rPr>
              <w:t>eni değişiklikle birlikte toplum hizmeti çalışmalarını da kapsayan “Sosyal Sorumluluk Programı” tanımlar ve ilgili maddelere işlenmiştir.</w:t>
            </w:r>
            <w:r w:rsidR="000D53C9">
              <w:rPr>
                <w:rFonts w:ascii="Times New Roman" w:eastAsia="Times New Roman" w:hAnsi="Times New Roman" w:cs="Times New Roman"/>
                <w:sz w:val="24"/>
                <w:szCs w:val="24"/>
                <w:lang w:eastAsia="tr-TR"/>
              </w:rPr>
              <w:t xml:space="preserve"> Ö</w:t>
            </w:r>
            <w:r w:rsidRPr="007C3A6F">
              <w:rPr>
                <w:rFonts w:ascii="Times New Roman" w:eastAsia="Calibri" w:hAnsi="Times New Roman" w:cs="Times New Roman"/>
                <w:sz w:val="24"/>
                <w:szCs w:val="24"/>
              </w:rPr>
              <w:t xml:space="preserve">ğrencilerin </w:t>
            </w:r>
            <w:r w:rsidRPr="007C3A6F">
              <w:rPr>
                <w:rFonts w:ascii="Times New Roman" w:eastAsia="Calibri" w:hAnsi="Times New Roman" w:cs="Times New Roman"/>
                <w:bCs/>
                <w:sz w:val="24"/>
                <w:szCs w:val="24"/>
              </w:rPr>
              <w:t>ilgi ve yetenekleri doğrultusunda;</w:t>
            </w:r>
            <w:r w:rsidRPr="007C3A6F">
              <w:rPr>
                <w:rFonts w:ascii="Calibri" w:eastAsia="Calibri" w:hAnsi="Calibri" w:cs="Times New Roman"/>
              </w:rPr>
              <w:t xml:space="preserve"> </w:t>
            </w:r>
            <w:r w:rsidRPr="007C3A6F">
              <w:rPr>
                <w:rFonts w:ascii="Times New Roman" w:eastAsia="Calibri" w:hAnsi="Times New Roman" w:cs="Times New Roman"/>
                <w:bCs/>
                <w:sz w:val="24"/>
                <w:szCs w:val="24"/>
              </w:rPr>
              <w:t xml:space="preserve">mezun olana kadar sosyal sorumluluk programı kapsamındaki çalışmalara, hayat boyu öğrenme kapsamında oluşturulan uzaktan ya da yüz yüze eğitim modüllerine ve ulusal veya uluslararası alanlarda proje çalışmalarına katılımlarını sağlamak ve yapılan çalışmaların sertifika veya belgeye dayalı olarak </w:t>
            </w:r>
            <w:r w:rsidRPr="007C3A6F">
              <w:rPr>
                <w:rFonts w:ascii="Times New Roman" w:eastAsia="Calibri" w:hAnsi="Times New Roman" w:cs="Times New Roman"/>
                <w:b/>
                <w:bCs/>
                <w:sz w:val="24"/>
                <w:szCs w:val="24"/>
              </w:rPr>
              <w:t>e-</w:t>
            </w:r>
            <w:proofErr w:type="spellStart"/>
            <w:r w:rsidRPr="007C3A6F">
              <w:rPr>
                <w:rFonts w:ascii="Times New Roman" w:eastAsia="Calibri" w:hAnsi="Times New Roman" w:cs="Times New Roman"/>
                <w:b/>
                <w:bCs/>
                <w:sz w:val="24"/>
                <w:szCs w:val="24"/>
              </w:rPr>
              <w:t>portfolyo</w:t>
            </w:r>
            <w:proofErr w:type="spellEnd"/>
            <w:r w:rsidRPr="007C3A6F">
              <w:rPr>
                <w:rFonts w:ascii="Times New Roman" w:eastAsia="Calibri" w:hAnsi="Times New Roman" w:cs="Times New Roman"/>
                <w:b/>
                <w:bCs/>
                <w:sz w:val="24"/>
                <w:szCs w:val="24"/>
              </w:rPr>
              <w:t xml:space="preserve"> sistemi ile kayıt altına alınmasını temin etmek amacıyla</w:t>
            </w:r>
            <w:r w:rsidRPr="007C3A6F">
              <w:rPr>
                <w:rFonts w:ascii="Times New Roman" w:eastAsia="Calibri" w:hAnsi="Times New Roman" w:cs="Times New Roman"/>
                <w:bCs/>
                <w:sz w:val="24"/>
                <w:szCs w:val="24"/>
              </w:rPr>
              <w:t xml:space="preserve"> düzenlemeye gidilmiştir. Bu kapsamda </w:t>
            </w:r>
            <w:r w:rsidRPr="007C3A6F">
              <w:rPr>
                <w:rFonts w:ascii="Times New Roman" w:eastAsia="Calibri" w:hAnsi="Times New Roman" w:cs="Times New Roman"/>
                <w:b/>
                <w:bCs/>
                <w:sz w:val="24"/>
                <w:szCs w:val="24"/>
              </w:rPr>
              <w:t>okul yöneticileri ve öğretmenlerin görev tanımlarında</w:t>
            </w:r>
            <w:r w:rsidRPr="007C3A6F">
              <w:rPr>
                <w:rFonts w:ascii="Times New Roman" w:eastAsia="Calibri" w:hAnsi="Times New Roman" w:cs="Times New Roman"/>
                <w:bCs/>
                <w:sz w:val="24"/>
                <w:szCs w:val="24"/>
              </w:rPr>
              <w:t xml:space="preserve"> güncellemeye gidilmiştir.</w:t>
            </w:r>
            <w:r w:rsidRPr="007C3A6F">
              <w:rPr>
                <w:rFonts w:ascii="Times New Roman" w:eastAsia="Calibri" w:hAnsi="Times New Roman" w:cs="Times New Roman"/>
                <w:sz w:val="24"/>
                <w:szCs w:val="24"/>
              </w:rPr>
              <w:t xml:space="preserve"> Ortaöğretim süresi boyunca sosyal</w:t>
            </w:r>
            <w:r w:rsidRPr="007C3A6F">
              <w:rPr>
                <w:rFonts w:ascii="Times New Roman" w:eastAsia="Calibri" w:hAnsi="Times New Roman" w:cs="Times New Roman"/>
                <w:bCs/>
                <w:sz w:val="24"/>
                <w:szCs w:val="24"/>
              </w:rPr>
              <w:t xml:space="preserve"> sorumluluk programı</w:t>
            </w:r>
            <w:r w:rsidRPr="007C3A6F">
              <w:rPr>
                <w:rFonts w:ascii="Times New Roman" w:eastAsia="Calibri" w:hAnsi="Times New Roman" w:cs="Times New Roman"/>
                <w:b/>
                <w:bCs/>
                <w:sz w:val="24"/>
                <w:szCs w:val="24"/>
              </w:rPr>
              <w:t xml:space="preserve"> </w:t>
            </w:r>
            <w:r w:rsidRPr="007C3A6F">
              <w:rPr>
                <w:rFonts w:ascii="Times New Roman" w:eastAsia="Calibri" w:hAnsi="Times New Roman" w:cs="Times New Roman"/>
                <w:bCs/>
                <w:sz w:val="24"/>
                <w:szCs w:val="24"/>
              </w:rPr>
              <w:t>çalışmalarının</w:t>
            </w:r>
            <w:r w:rsidRPr="007C3A6F">
              <w:rPr>
                <w:rFonts w:ascii="Times New Roman" w:eastAsia="Calibri" w:hAnsi="Times New Roman" w:cs="Times New Roman"/>
                <w:sz w:val="24"/>
                <w:szCs w:val="24"/>
              </w:rPr>
              <w:t xml:space="preserve"> ortaöğretim kurumlarında </w:t>
            </w:r>
            <w:r w:rsidRPr="00536CE2">
              <w:rPr>
                <w:rFonts w:ascii="Times New Roman" w:eastAsia="Calibri" w:hAnsi="Times New Roman" w:cs="Times New Roman"/>
                <w:b/>
                <w:sz w:val="24"/>
                <w:szCs w:val="24"/>
              </w:rPr>
              <w:t>40 saat</w:t>
            </w:r>
            <w:r w:rsidRPr="007C3A6F">
              <w:rPr>
                <w:rFonts w:ascii="Times New Roman" w:eastAsia="Calibri" w:hAnsi="Times New Roman" w:cs="Times New Roman"/>
                <w:sz w:val="24"/>
                <w:szCs w:val="24"/>
              </w:rPr>
              <w:t xml:space="preserve">, mesleki ve teknik ortaöğretim programlarında ise </w:t>
            </w:r>
            <w:r w:rsidRPr="00536CE2">
              <w:rPr>
                <w:rFonts w:ascii="Times New Roman" w:eastAsia="Calibri" w:hAnsi="Times New Roman" w:cs="Times New Roman"/>
                <w:b/>
                <w:sz w:val="24"/>
                <w:szCs w:val="24"/>
              </w:rPr>
              <w:t>20 saat</w:t>
            </w:r>
            <w:r w:rsidRPr="007C3A6F">
              <w:rPr>
                <w:rFonts w:ascii="Times New Roman" w:eastAsia="Calibri" w:hAnsi="Times New Roman" w:cs="Times New Roman"/>
                <w:sz w:val="24"/>
                <w:szCs w:val="24"/>
              </w:rPr>
              <w:t xml:space="preserve"> olarak uygulanması planlanmıştır.</w:t>
            </w:r>
          </w:p>
        </w:tc>
      </w:tr>
      <w:tr w:rsidR="001444E2" w:rsidRPr="001444E2" w:rsidTr="005042AC">
        <w:trPr>
          <w:trHeight w:val="577"/>
        </w:trPr>
        <w:tc>
          <w:tcPr>
            <w:tcW w:w="5000" w:type="pct"/>
            <w:gridSpan w:val="2"/>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vAlign w:val="center"/>
          </w:tcPr>
          <w:p w:rsidR="001444E2" w:rsidRPr="001444E2" w:rsidRDefault="001444E2" w:rsidP="00E645A2">
            <w:pPr>
              <w:spacing w:after="0" w:line="240" w:lineRule="auto"/>
              <w:ind w:firstLine="709"/>
              <w:jc w:val="both"/>
              <w:rPr>
                <w:rFonts w:ascii="Times New Roman" w:eastAsia="Times New Roman" w:hAnsi="Times New Roman" w:cs="Times New Roman"/>
                <w:b/>
                <w:bCs/>
                <w:spacing w:val="-3"/>
                <w:sz w:val="24"/>
                <w:szCs w:val="24"/>
                <w:lang w:eastAsia="tr-TR"/>
              </w:rPr>
            </w:pPr>
            <w:r>
              <w:rPr>
                <w:rFonts w:ascii="Times New Roman" w:eastAsia="Times New Roman" w:hAnsi="Times New Roman" w:cs="Times New Roman"/>
                <w:b/>
                <w:bCs/>
                <w:spacing w:val="-3"/>
                <w:sz w:val="24"/>
                <w:szCs w:val="24"/>
                <w:lang w:eastAsia="tr-TR"/>
              </w:rPr>
              <w:t>MADDE 2</w:t>
            </w:r>
            <w:r w:rsidRPr="001444E2">
              <w:rPr>
                <w:rFonts w:ascii="Times New Roman" w:eastAsia="Times New Roman" w:hAnsi="Times New Roman" w:cs="Times New Roman"/>
                <w:b/>
                <w:bCs/>
                <w:spacing w:val="-3"/>
                <w:sz w:val="24"/>
                <w:szCs w:val="24"/>
                <w:lang w:eastAsia="tr-TR"/>
              </w:rPr>
              <w:t xml:space="preserve">- </w:t>
            </w:r>
            <w:r w:rsidR="00141A7A" w:rsidRPr="00141A7A">
              <w:rPr>
                <w:rFonts w:ascii="Times New Roman" w:eastAsia="Times New Roman" w:hAnsi="Times New Roman" w:cs="Times New Roman"/>
                <w:b/>
                <w:bCs/>
                <w:color w:val="FF0000"/>
                <w:spacing w:val="-3"/>
                <w:sz w:val="24"/>
                <w:szCs w:val="24"/>
                <w:lang w:eastAsia="tr-TR"/>
              </w:rPr>
              <w:t xml:space="preserve">Devam-devamsızlık </w:t>
            </w:r>
          </w:p>
        </w:tc>
      </w:tr>
      <w:tr w:rsidR="001444E2" w:rsidRPr="001444E2" w:rsidTr="005042AC">
        <w:tc>
          <w:tcPr>
            <w:tcW w:w="2426" w:type="pct"/>
            <w:tcBorders>
              <w:top w:val="single" w:sz="4" w:space="0" w:color="auto"/>
              <w:left w:val="single" w:sz="8" w:space="0" w:color="000000"/>
              <w:bottom w:val="single" w:sz="4" w:space="0" w:color="auto"/>
              <w:right w:val="single" w:sz="8" w:space="0" w:color="000000"/>
            </w:tcBorders>
            <w:shd w:val="clear" w:color="auto" w:fill="FBE4D5"/>
            <w:tcMar>
              <w:top w:w="0" w:type="dxa"/>
              <w:left w:w="108" w:type="dxa"/>
              <w:bottom w:w="0" w:type="dxa"/>
              <w:right w:w="108" w:type="dxa"/>
            </w:tcMar>
            <w:hideMark/>
          </w:tcPr>
          <w:p w:rsidR="001444E2" w:rsidRPr="001444E2" w:rsidRDefault="001444E2" w:rsidP="005042A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ESKİ</w:t>
            </w:r>
          </w:p>
        </w:tc>
        <w:tc>
          <w:tcPr>
            <w:tcW w:w="2574" w:type="pct"/>
            <w:tcBorders>
              <w:top w:val="single" w:sz="4" w:space="0" w:color="auto"/>
              <w:left w:val="nil"/>
              <w:bottom w:val="single" w:sz="4" w:space="0" w:color="auto"/>
              <w:right w:val="single" w:sz="8" w:space="0" w:color="000000"/>
            </w:tcBorders>
            <w:shd w:val="clear" w:color="auto" w:fill="DEEAF6"/>
            <w:tcMar>
              <w:top w:w="0" w:type="dxa"/>
              <w:left w:w="108" w:type="dxa"/>
              <w:bottom w:w="0" w:type="dxa"/>
              <w:right w:w="108" w:type="dxa"/>
            </w:tcMar>
            <w:hideMark/>
          </w:tcPr>
          <w:p w:rsidR="001444E2" w:rsidRPr="001444E2" w:rsidRDefault="001444E2" w:rsidP="005042AC">
            <w:pPr>
              <w:spacing w:after="0" w:line="240" w:lineRule="auto"/>
              <w:ind w:left="54" w:hanging="54"/>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YENİ</w:t>
            </w:r>
          </w:p>
        </w:tc>
      </w:tr>
      <w:tr w:rsidR="001444E2" w:rsidRPr="001444E2" w:rsidTr="005042AC">
        <w:tc>
          <w:tcPr>
            <w:tcW w:w="2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44E2" w:rsidRPr="00FE7E9C" w:rsidRDefault="0085190D" w:rsidP="00FE7E9C">
            <w:pPr>
              <w:spacing w:after="0" w:line="240" w:lineRule="auto"/>
              <w:jc w:val="both"/>
              <w:rPr>
                <w:rFonts w:ascii="Times New Roman" w:eastAsia="Times New Roman" w:hAnsi="Times New Roman" w:cs="Times New Roman"/>
                <w:b/>
                <w:sz w:val="24"/>
                <w:szCs w:val="24"/>
                <w:lang w:eastAsia="tr-TR"/>
              </w:rPr>
            </w:pPr>
            <w:r w:rsidRPr="00FE7E9C">
              <w:rPr>
                <w:rFonts w:ascii="Times New Roman" w:eastAsia="Times New Roman" w:hAnsi="Times New Roman" w:cs="Times New Roman"/>
                <w:color w:val="000000"/>
                <w:sz w:val="24"/>
                <w:szCs w:val="24"/>
                <w:lang w:eastAsia="tr-TR"/>
              </w:rPr>
              <w:t xml:space="preserve">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 Ancak faaliyet için verilen izinlerin toplamı bir eğitim ve öğretim yılının </w:t>
            </w:r>
            <w:r w:rsidRPr="00FE7E9C">
              <w:rPr>
                <w:rFonts w:ascii="Times New Roman" w:eastAsia="Times New Roman" w:hAnsi="Times New Roman" w:cs="Times New Roman"/>
                <w:strike/>
                <w:color w:val="FF0000"/>
                <w:sz w:val="24"/>
                <w:szCs w:val="24"/>
                <w:lang w:eastAsia="tr-TR"/>
              </w:rPr>
              <w:t>yarısından</w:t>
            </w:r>
            <w:r w:rsidRPr="00FE7E9C">
              <w:rPr>
                <w:rFonts w:ascii="Times New Roman" w:eastAsia="Times New Roman" w:hAnsi="Times New Roman" w:cs="Times New Roman"/>
                <w:color w:val="000000"/>
                <w:sz w:val="24"/>
                <w:szCs w:val="24"/>
                <w:lang w:eastAsia="tr-TR"/>
              </w:rPr>
              <w:t xml:space="preserve"> fazla olamaz.</w:t>
            </w:r>
          </w:p>
        </w:tc>
        <w:tc>
          <w:tcPr>
            <w:tcW w:w="25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44E2" w:rsidRPr="00FE7E9C" w:rsidRDefault="008D0786" w:rsidP="00FE7E9C">
            <w:pPr>
              <w:spacing w:after="0" w:line="240" w:lineRule="auto"/>
              <w:jc w:val="both"/>
              <w:rPr>
                <w:rFonts w:ascii="Times New Roman" w:eastAsia="Times New Roman" w:hAnsi="Times New Roman" w:cs="Times New Roman"/>
                <w:color w:val="000000"/>
                <w:sz w:val="24"/>
                <w:szCs w:val="24"/>
                <w:lang w:eastAsia="tr-TR"/>
              </w:rPr>
            </w:pPr>
            <w:r w:rsidRPr="00FE7E9C">
              <w:rPr>
                <w:rFonts w:ascii="Times New Roman" w:eastAsia="Times New Roman" w:hAnsi="Times New Roman" w:cs="Times New Roman"/>
                <w:color w:val="000000"/>
                <w:sz w:val="24"/>
                <w:szCs w:val="24"/>
                <w:lang w:eastAsia="tr-TR"/>
              </w:rPr>
              <w:t>Yurt içinde ve yurtdışında, bilim, tiyatro, spor, müzik, folklor, beceri yarışması</w:t>
            </w:r>
            <w:r w:rsidRPr="00FE7E9C">
              <w:rPr>
                <w:rFonts w:ascii="Times New Roman" w:eastAsia="Times New Roman" w:hAnsi="Times New Roman" w:cs="Times New Roman"/>
                <w:color w:val="0070C0"/>
                <w:sz w:val="24"/>
                <w:szCs w:val="24"/>
                <w:lang w:eastAsia="tr-TR"/>
              </w:rPr>
              <w:t>, mesleki</w:t>
            </w:r>
            <w:r w:rsidRPr="00FE7E9C">
              <w:rPr>
                <w:rFonts w:ascii="Times New Roman" w:eastAsia="Times New Roman" w:hAnsi="Times New Roman" w:cs="Times New Roman"/>
                <w:color w:val="000000"/>
                <w:sz w:val="24"/>
                <w:szCs w:val="24"/>
                <w:lang w:eastAsia="tr-TR"/>
              </w:rPr>
              <w:t xml:space="preserve">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 Ancak faaliyet için verilen izinlerin toplamı bir eğitim ve öğretim yılının </w:t>
            </w:r>
            <w:r w:rsidRPr="00FE7E9C">
              <w:rPr>
                <w:rFonts w:ascii="Times New Roman" w:eastAsia="Times New Roman" w:hAnsi="Times New Roman" w:cs="Times New Roman"/>
                <w:color w:val="0070C0"/>
                <w:sz w:val="24"/>
                <w:szCs w:val="24"/>
                <w:lang w:eastAsia="tr-TR"/>
              </w:rPr>
              <w:t>2/3’ünden</w:t>
            </w:r>
            <w:r w:rsidRPr="00FE7E9C">
              <w:rPr>
                <w:rFonts w:ascii="Times New Roman" w:eastAsia="Times New Roman" w:hAnsi="Times New Roman" w:cs="Times New Roman"/>
                <w:color w:val="000000"/>
                <w:sz w:val="24"/>
                <w:szCs w:val="24"/>
                <w:lang w:eastAsia="tr-TR"/>
              </w:rPr>
              <w:t xml:space="preserve"> fazla olamaz.</w:t>
            </w:r>
          </w:p>
          <w:p w:rsidR="00141A7A" w:rsidRPr="001444E2" w:rsidRDefault="00141A7A" w:rsidP="005042AC">
            <w:pPr>
              <w:spacing w:after="0" w:line="240" w:lineRule="auto"/>
              <w:ind w:firstLine="567"/>
              <w:jc w:val="both"/>
              <w:rPr>
                <w:rFonts w:ascii="Times New Roman" w:eastAsia="Times New Roman" w:hAnsi="Times New Roman" w:cs="Times New Roman"/>
                <w:color w:val="0070C0"/>
                <w:sz w:val="24"/>
                <w:szCs w:val="24"/>
                <w:lang w:eastAsia="tr-TR"/>
              </w:rPr>
            </w:pPr>
          </w:p>
        </w:tc>
      </w:tr>
      <w:tr w:rsidR="001444E2" w:rsidRPr="001444E2" w:rsidTr="005042AC">
        <w:tc>
          <w:tcPr>
            <w:tcW w:w="2426" w:type="pct"/>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1444E2" w:rsidRPr="001444E2" w:rsidRDefault="001444E2" w:rsidP="00FE7E9C">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AÇIKLAMA</w:t>
            </w:r>
            <w:r w:rsidR="00FE7E9C">
              <w:rPr>
                <w:rFonts w:ascii="Times New Roman" w:eastAsia="Times New Roman" w:hAnsi="Times New Roman" w:cs="Times New Roman"/>
                <w:b/>
                <w:sz w:val="24"/>
                <w:szCs w:val="24"/>
                <w:lang w:eastAsia="tr-TR"/>
              </w:rPr>
              <w:t xml:space="preserve">: </w:t>
            </w:r>
            <w:r w:rsidR="00FE7E9C" w:rsidRPr="00FE7E9C">
              <w:rPr>
                <w:rFonts w:ascii="Times New Roman" w:eastAsia="Times New Roman" w:hAnsi="Times New Roman" w:cs="Times New Roman"/>
                <w:sz w:val="24"/>
                <w:szCs w:val="24"/>
                <w:lang w:eastAsia="tr-TR"/>
              </w:rPr>
              <w:t xml:space="preserve">Söz konusu öğrencilerin devamsızlık süresi eski metinde </w:t>
            </w:r>
            <w:r w:rsidR="00FE7E9C" w:rsidRPr="00622E27">
              <w:rPr>
                <w:rFonts w:ascii="Times New Roman" w:eastAsia="Times New Roman" w:hAnsi="Times New Roman" w:cs="Times New Roman"/>
                <w:b/>
                <w:sz w:val="24"/>
                <w:szCs w:val="24"/>
                <w:lang w:eastAsia="tr-TR"/>
              </w:rPr>
              <w:t>90</w:t>
            </w:r>
            <w:r w:rsidR="00FE7E9C" w:rsidRPr="00FE7E9C">
              <w:rPr>
                <w:rFonts w:ascii="Times New Roman" w:eastAsia="Times New Roman" w:hAnsi="Times New Roman" w:cs="Times New Roman"/>
                <w:sz w:val="24"/>
                <w:szCs w:val="24"/>
                <w:lang w:eastAsia="tr-TR"/>
              </w:rPr>
              <w:t xml:space="preserve"> gün olarak uygulanmaktaydı.</w:t>
            </w:r>
          </w:p>
        </w:tc>
        <w:tc>
          <w:tcPr>
            <w:tcW w:w="2574" w:type="pct"/>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tcPr>
          <w:p w:rsidR="001444E2" w:rsidRPr="001444E2" w:rsidRDefault="002114A2" w:rsidP="00FE7E9C">
            <w:pPr>
              <w:spacing w:after="0" w:line="240" w:lineRule="auto"/>
              <w:jc w:val="both"/>
              <w:rPr>
                <w:rFonts w:ascii="Times New Roman" w:eastAsia="Times New Roman" w:hAnsi="Times New Roman" w:cs="Times New Roman"/>
                <w:color w:val="0070C0"/>
                <w:sz w:val="24"/>
                <w:szCs w:val="24"/>
                <w:lang w:eastAsia="tr-TR"/>
              </w:rPr>
            </w:pPr>
            <w:r>
              <w:rPr>
                <w:rFonts w:ascii="Times New Roman" w:eastAsia="Times New Roman" w:hAnsi="Times New Roman" w:cs="Times New Roman"/>
                <w:b/>
                <w:sz w:val="24"/>
                <w:szCs w:val="24"/>
                <w:lang w:eastAsia="tr-TR"/>
              </w:rPr>
              <w:t xml:space="preserve">AÇIKLAMA: </w:t>
            </w:r>
            <w:r w:rsidRPr="002114A2">
              <w:rPr>
                <w:rFonts w:ascii="Times New Roman" w:eastAsia="Times New Roman" w:hAnsi="Times New Roman" w:cs="Times New Roman"/>
                <w:sz w:val="24"/>
                <w:szCs w:val="24"/>
                <w:lang w:eastAsia="tr-TR"/>
              </w:rPr>
              <w:t>Yeni</w:t>
            </w:r>
            <w:r w:rsidR="00FE7E9C" w:rsidRPr="002114A2">
              <w:rPr>
                <w:rFonts w:ascii="Times New Roman" w:eastAsia="Times New Roman" w:hAnsi="Times New Roman" w:cs="Times New Roman"/>
                <w:sz w:val="24"/>
                <w:szCs w:val="24"/>
                <w:lang w:eastAsia="tr-TR"/>
              </w:rPr>
              <w:t xml:space="preserve"> </w:t>
            </w:r>
            <w:r w:rsidR="00FE7E9C" w:rsidRPr="00FE7E9C">
              <w:rPr>
                <w:rFonts w:ascii="Times New Roman" w:eastAsia="Times New Roman" w:hAnsi="Times New Roman" w:cs="Times New Roman"/>
                <w:sz w:val="24"/>
                <w:szCs w:val="24"/>
                <w:lang w:eastAsia="tr-TR"/>
              </w:rPr>
              <w:t xml:space="preserve">düzenleme ile bu öğrencilere verilecek faaliyet izni </w:t>
            </w:r>
            <w:r w:rsidR="00FE7E9C" w:rsidRPr="00622E27">
              <w:rPr>
                <w:rFonts w:ascii="Times New Roman" w:eastAsia="Times New Roman" w:hAnsi="Times New Roman" w:cs="Times New Roman"/>
                <w:b/>
                <w:sz w:val="24"/>
                <w:szCs w:val="24"/>
                <w:lang w:eastAsia="tr-TR"/>
              </w:rPr>
              <w:t>120</w:t>
            </w:r>
            <w:r w:rsidR="00FE7E9C" w:rsidRPr="00FE7E9C">
              <w:rPr>
                <w:rFonts w:ascii="Times New Roman" w:eastAsia="Times New Roman" w:hAnsi="Times New Roman" w:cs="Times New Roman"/>
                <w:sz w:val="24"/>
                <w:szCs w:val="24"/>
                <w:lang w:eastAsia="tr-TR"/>
              </w:rPr>
              <w:t xml:space="preserve"> güne çıkarılmıştır.</w:t>
            </w:r>
          </w:p>
        </w:tc>
      </w:tr>
      <w:tr w:rsidR="001444E2" w:rsidRPr="001444E2" w:rsidTr="005042AC">
        <w:trPr>
          <w:trHeight w:val="577"/>
        </w:trPr>
        <w:tc>
          <w:tcPr>
            <w:tcW w:w="5000" w:type="pct"/>
            <w:gridSpan w:val="2"/>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vAlign w:val="center"/>
          </w:tcPr>
          <w:p w:rsidR="001444E2" w:rsidRPr="001444E2" w:rsidRDefault="001444E2" w:rsidP="00E645A2">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pacing w:val="-3"/>
                <w:sz w:val="24"/>
                <w:szCs w:val="24"/>
                <w:lang w:eastAsia="tr-TR"/>
              </w:rPr>
              <w:t>MADDE 3</w:t>
            </w:r>
            <w:r w:rsidRPr="001444E2">
              <w:rPr>
                <w:rFonts w:ascii="Times New Roman" w:eastAsia="Times New Roman" w:hAnsi="Times New Roman" w:cs="Times New Roman"/>
                <w:b/>
                <w:bCs/>
                <w:spacing w:val="-3"/>
                <w:sz w:val="24"/>
                <w:szCs w:val="24"/>
                <w:lang w:eastAsia="tr-TR"/>
              </w:rPr>
              <w:t xml:space="preserve">- </w:t>
            </w:r>
            <w:r w:rsidR="00FE7E9C" w:rsidRPr="00141A7A">
              <w:rPr>
                <w:rFonts w:ascii="Times New Roman" w:eastAsia="Times New Roman" w:hAnsi="Times New Roman" w:cs="Times New Roman"/>
                <w:b/>
                <w:bCs/>
                <w:color w:val="FF0000"/>
                <w:spacing w:val="-3"/>
                <w:sz w:val="24"/>
                <w:szCs w:val="24"/>
                <w:lang w:eastAsia="tr-TR"/>
              </w:rPr>
              <w:t xml:space="preserve">Devam-devamsızlık </w:t>
            </w:r>
          </w:p>
        </w:tc>
      </w:tr>
      <w:tr w:rsidR="001444E2" w:rsidRPr="001444E2" w:rsidTr="005042AC">
        <w:tc>
          <w:tcPr>
            <w:tcW w:w="2426" w:type="pct"/>
            <w:tcBorders>
              <w:top w:val="single" w:sz="4" w:space="0" w:color="auto"/>
              <w:left w:val="single" w:sz="8" w:space="0" w:color="000000"/>
              <w:bottom w:val="single" w:sz="4" w:space="0" w:color="auto"/>
              <w:right w:val="single" w:sz="8" w:space="0" w:color="000000"/>
            </w:tcBorders>
            <w:shd w:val="clear" w:color="auto" w:fill="FBE4D5"/>
            <w:tcMar>
              <w:top w:w="0" w:type="dxa"/>
              <w:left w:w="108" w:type="dxa"/>
              <w:bottom w:w="0" w:type="dxa"/>
              <w:right w:w="108" w:type="dxa"/>
            </w:tcMar>
            <w:hideMark/>
          </w:tcPr>
          <w:p w:rsidR="001444E2" w:rsidRPr="001444E2" w:rsidRDefault="001444E2" w:rsidP="005042A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ESKİ</w:t>
            </w:r>
          </w:p>
        </w:tc>
        <w:tc>
          <w:tcPr>
            <w:tcW w:w="2574" w:type="pct"/>
            <w:tcBorders>
              <w:top w:val="single" w:sz="4" w:space="0" w:color="auto"/>
              <w:left w:val="nil"/>
              <w:bottom w:val="single" w:sz="4" w:space="0" w:color="auto"/>
              <w:right w:val="single" w:sz="8" w:space="0" w:color="000000"/>
            </w:tcBorders>
            <w:shd w:val="clear" w:color="auto" w:fill="DEEAF6"/>
            <w:tcMar>
              <w:top w:w="0" w:type="dxa"/>
              <w:left w:w="108" w:type="dxa"/>
              <w:bottom w:w="0" w:type="dxa"/>
              <w:right w:w="108" w:type="dxa"/>
            </w:tcMar>
            <w:hideMark/>
          </w:tcPr>
          <w:p w:rsidR="001444E2" w:rsidRPr="001444E2" w:rsidRDefault="001444E2" w:rsidP="005042AC">
            <w:pPr>
              <w:spacing w:after="0" w:line="240" w:lineRule="auto"/>
              <w:ind w:left="54" w:hanging="54"/>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YENİ</w:t>
            </w:r>
          </w:p>
        </w:tc>
      </w:tr>
      <w:tr w:rsidR="001444E2" w:rsidRPr="001444E2" w:rsidTr="005042AC">
        <w:tc>
          <w:tcPr>
            <w:tcW w:w="2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44E2" w:rsidRPr="001444E2" w:rsidRDefault="00FE7E9C" w:rsidP="005042AC">
            <w:pPr>
              <w:spacing w:after="0" w:line="240" w:lineRule="auto"/>
              <w:jc w:val="both"/>
              <w:rPr>
                <w:rFonts w:ascii="Times New Roman" w:eastAsia="Times New Roman" w:hAnsi="Times New Roman" w:cs="Times New Roman"/>
                <w:b/>
                <w:sz w:val="24"/>
                <w:szCs w:val="24"/>
                <w:lang w:eastAsia="tr-TR"/>
              </w:rPr>
            </w:pPr>
            <w:r w:rsidRPr="00FE7E9C">
              <w:rPr>
                <w:rFonts w:ascii="Times New Roman" w:eastAsia="Times New Roman" w:hAnsi="Times New Roman" w:cs="Times New Roman"/>
                <w:strike/>
                <w:color w:val="FF0000"/>
                <w:sz w:val="24"/>
                <w:szCs w:val="24"/>
                <w:lang w:eastAsia="tr-TR"/>
              </w:rPr>
              <w:t>D</w:t>
            </w:r>
            <w:r w:rsidRPr="00FE7E9C">
              <w:rPr>
                <w:rFonts w:ascii="Times New Roman" w:eastAsia="Times New Roman" w:hAnsi="Times New Roman" w:cs="Times New Roman"/>
                <w:color w:val="000000"/>
                <w:sz w:val="24"/>
                <w:szCs w:val="24"/>
                <w:lang w:eastAsia="tr-TR"/>
              </w:rPr>
              <w:t>evamsızlık yapan öğrencinin durumu posta, e-posta veya diğer iletişim araçlarıyla velisine bildirilir, varsa özür belgesini okul yönetimine teslim etmesi velisinden istenir.</w:t>
            </w:r>
          </w:p>
        </w:tc>
        <w:tc>
          <w:tcPr>
            <w:tcW w:w="25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12EE" w:rsidRPr="001444E2" w:rsidRDefault="00FE7E9C" w:rsidP="00FE7E9C">
            <w:pPr>
              <w:spacing w:after="0" w:line="240" w:lineRule="auto"/>
              <w:jc w:val="both"/>
              <w:rPr>
                <w:rFonts w:ascii="Times New Roman" w:eastAsia="Times New Roman" w:hAnsi="Times New Roman" w:cs="Times New Roman"/>
                <w:color w:val="000000"/>
                <w:sz w:val="24"/>
                <w:szCs w:val="24"/>
                <w:lang w:eastAsia="tr-TR"/>
              </w:rPr>
            </w:pPr>
            <w:r w:rsidRPr="00FE7E9C">
              <w:rPr>
                <w:rFonts w:ascii="Times New Roman" w:eastAsia="Times New Roman" w:hAnsi="Times New Roman" w:cs="Times New Roman"/>
                <w:bCs/>
                <w:color w:val="0070C0"/>
                <w:sz w:val="24"/>
                <w:szCs w:val="24"/>
                <w:lang w:eastAsia="tr-TR"/>
              </w:rPr>
              <w:t>Art arda iki gün özürsüz d</w:t>
            </w:r>
            <w:r w:rsidRPr="00FE7E9C">
              <w:rPr>
                <w:rFonts w:ascii="Times New Roman" w:eastAsia="Times New Roman" w:hAnsi="Times New Roman" w:cs="Times New Roman"/>
                <w:color w:val="000000"/>
                <w:sz w:val="24"/>
                <w:szCs w:val="24"/>
                <w:lang w:eastAsia="tr-TR"/>
              </w:rPr>
              <w:t xml:space="preserve">evamsızlık yapan öğrencinin durumu posta, e-posta veya diğer iletişim araçlarıyla velisine bildirilir, </w:t>
            </w:r>
            <w:r w:rsidRPr="00FE7E9C">
              <w:rPr>
                <w:rFonts w:ascii="Times New Roman" w:eastAsia="Times New Roman" w:hAnsi="Times New Roman" w:cs="Times New Roman"/>
                <w:color w:val="0070C0"/>
                <w:sz w:val="24"/>
                <w:szCs w:val="24"/>
                <w:lang w:eastAsia="tr-TR"/>
              </w:rPr>
              <w:t>veli okula davet edilerek öğrencinin durumu hakkında bilgilendirilir ve</w:t>
            </w:r>
            <w:r w:rsidRPr="00FE7E9C">
              <w:rPr>
                <w:rFonts w:ascii="Times New Roman" w:eastAsia="Times New Roman" w:hAnsi="Times New Roman" w:cs="Times New Roman"/>
                <w:color w:val="00B050"/>
                <w:sz w:val="24"/>
                <w:szCs w:val="24"/>
                <w:lang w:eastAsia="tr-TR"/>
              </w:rPr>
              <w:t xml:space="preserve"> </w:t>
            </w:r>
            <w:r w:rsidRPr="00FE7E9C">
              <w:rPr>
                <w:rFonts w:ascii="Times New Roman" w:eastAsia="Times New Roman" w:hAnsi="Times New Roman" w:cs="Times New Roman"/>
                <w:color w:val="000000"/>
                <w:sz w:val="24"/>
                <w:szCs w:val="24"/>
                <w:lang w:eastAsia="tr-TR"/>
              </w:rPr>
              <w:t>varsa özür belgesini okul yönetimine teslim etmesi istenir.</w:t>
            </w:r>
          </w:p>
        </w:tc>
      </w:tr>
      <w:tr w:rsidR="001444E2" w:rsidRPr="001444E2" w:rsidTr="005042AC">
        <w:tc>
          <w:tcPr>
            <w:tcW w:w="2426" w:type="pct"/>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1444E2" w:rsidRPr="001444E2" w:rsidRDefault="001444E2" w:rsidP="00FE7E9C">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AÇIKLAMA</w:t>
            </w:r>
            <w:r w:rsidR="00FE7E9C">
              <w:rPr>
                <w:rFonts w:ascii="Times New Roman" w:eastAsia="Times New Roman" w:hAnsi="Times New Roman" w:cs="Times New Roman"/>
                <w:b/>
                <w:sz w:val="24"/>
                <w:szCs w:val="24"/>
                <w:lang w:eastAsia="tr-TR"/>
              </w:rPr>
              <w:t xml:space="preserve">: </w:t>
            </w:r>
            <w:r w:rsidR="00FE7E9C" w:rsidRPr="0047630F">
              <w:rPr>
                <w:rFonts w:ascii="Times New Roman" w:eastAsia="Times New Roman" w:hAnsi="Times New Roman" w:cs="Times New Roman"/>
                <w:sz w:val="24"/>
                <w:szCs w:val="24"/>
                <w:lang w:eastAsia="tr-TR"/>
              </w:rPr>
              <w:t xml:space="preserve">Yönetmeliğin eski hâlinde </w:t>
            </w:r>
            <w:r w:rsidR="0047630F" w:rsidRPr="0047630F">
              <w:rPr>
                <w:rFonts w:ascii="Times New Roman" w:eastAsia="Times New Roman" w:hAnsi="Times New Roman" w:cs="Times New Roman"/>
                <w:sz w:val="24"/>
                <w:szCs w:val="24"/>
                <w:lang w:eastAsia="tr-TR"/>
              </w:rPr>
              <w:t>devamsızlık yapan öğrencilerle ilgili olarak veliye iletişim kanallarıyla bilgi verilir özür belgesi veli okula gelmeden de kabul edilirdi.</w:t>
            </w:r>
          </w:p>
        </w:tc>
        <w:tc>
          <w:tcPr>
            <w:tcW w:w="2574" w:type="pct"/>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tcPr>
          <w:p w:rsidR="001444E2" w:rsidRPr="00FE7E9C" w:rsidRDefault="001444E2" w:rsidP="0047630F">
            <w:pPr>
              <w:spacing w:after="120" w:line="240" w:lineRule="auto"/>
              <w:jc w:val="both"/>
              <w:rPr>
                <w:rFonts w:ascii="Times New Roman" w:eastAsia="Times New Roman" w:hAnsi="Times New Roman" w:cs="Times New Roman"/>
                <w:sz w:val="24"/>
                <w:szCs w:val="24"/>
                <w:lang w:eastAsia="tr-TR"/>
              </w:rPr>
            </w:pPr>
            <w:r w:rsidRPr="00FE7E9C">
              <w:rPr>
                <w:rFonts w:ascii="Times New Roman" w:eastAsia="Times New Roman" w:hAnsi="Times New Roman" w:cs="Times New Roman"/>
                <w:b/>
                <w:sz w:val="24"/>
                <w:szCs w:val="24"/>
                <w:lang w:eastAsia="tr-TR"/>
              </w:rPr>
              <w:t>AÇIKLAMA</w:t>
            </w:r>
            <w:r w:rsidR="00FE7E9C" w:rsidRPr="00FE7E9C">
              <w:rPr>
                <w:rFonts w:ascii="Times New Roman" w:eastAsia="Times New Roman" w:hAnsi="Times New Roman" w:cs="Times New Roman"/>
                <w:b/>
                <w:sz w:val="24"/>
                <w:szCs w:val="24"/>
                <w:lang w:eastAsia="tr-TR"/>
              </w:rPr>
              <w:t>:</w:t>
            </w:r>
            <w:r w:rsidR="00FE7E9C" w:rsidRPr="00FE7E9C">
              <w:rPr>
                <w:rFonts w:ascii="Times New Roman" w:eastAsia="Calibri" w:hAnsi="Times New Roman" w:cs="Times New Roman"/>
                <w:bCs/>
                <w:sz w:val="24"/>
                <w:szCs w:val="24"/>
              </w:rPr>
              <w:t xml:space="preserve"> </w:t>
            </w:r>
            <w:r w:rsidR="0047630F">
              <w:rPr>
                <w:rFonts w:ascii="Times New Roman" w:eastAsia="Calibri" w:hAnsi="Times New Roman" w:cs="Times New Roman"/>
                <w:bCs/>
                <w:sz w:val="24"/>
                <w:szCs w:val="24"/>
              </w:rPr>
              <w:t>Yeni değişiklik ile a</w:t>
            </w:r>
            <w:r w:rsidR="00FE7E9C" w:rsidRPr="00FE7E9C">
              <w:rPr>
                <w:rFonts w:ascii="Times New Roman" w:eastAsia="Calibri" w:hAnsi="Times New Roman" w:cs="Times New Roman"/>
                <w:bCs/>
                <w:sz w:val="24"/>
                <w:szCs w:val="24"/>
              </w:rPr>
              <w:t>rt arda iki gün özürsüz d</w:t>
            </w:r>
            <w:r w:rsidR="00FE7E9C" w:rsidRPr="00FE7E9C">
              <w:rPr>
                <w:rFonts w:ascii="Times New Roman" w:eastAsia="Calibri" w:hAnsi="Times New Roman" w:cs="Times New Roman"/>
                <w:sz w:val="24"/>
                <w:szCs w:val="24"/>
              </w:rPr>
              <w:t xml:space="preserve">evamsızlık yapan öğrencinin velisi okula davet edilerek öğrencinin durumu hakkında bilgilendirmesi </w:t>
            </w:r>
            <w:r w:rsidR="0047630F">
              <w:rPr>
                <w:rFonts w:ascii="Times New Roman" w:eastAsia="Calibri" w:hAnsi="Times New Roman" w:cs="Times New Roman"/>
                <w:sz w:val="24"/>
                <w:szCs w:val="24"/>
              </w:rPr>
              <w:t>yönünde düzenlemeye gidilmiş, bu öğrencilerle ilgili önleyici tedbirler devreye alınmıştır.</w:t>
            </w:r>
          </w:p>
        </w:tc>
      </w:tr>
      <w:tr w:rsidR="001444E2" w:rsidRPr="001444E2" w:rsidTr="005042AC">
        <w:trPr>
          <w:trHeight w:val="577"/>
        </w:trPr>
        <w:tc>
          <w:tcPr>
            <w:tcW w:w="5000" w:type="pct"/>
            <w:gridSpan w:val="2"/>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vAlign w:val="center"/>
          </w:tcPr>
          <w:p w:rsidR="001444E2" w:rsidRPr="001444E2" w:rsidRDefault="001444E2" w:rsidP="00E645A2">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pacing w:val="-3"/>
                <w:sz w:val="24"/>
                <w:szCs w:val="24"/>
                <w:lang w:eastAsia="tr-TR"/>
              </w:rPr>
              <w:t>MADDE 4</w:t>
            </w:r>
            <w:r w:rsidRPr="001444E2">
              <w:rPr>
                <w:rFonts w:ascii="Times New Roman" w:eastAsia="Times New Roman" w:hAnsi="Times New Roman" w:cs="Times New Roman"/>
                <w:b/>
                <w:bCs/>
                <w:spacing w:val="-3"/>
                <w:sz w:val="24"/>
                <w:szCs w:val="24"/>
                <w:lang w:eastAsia="tr-TR"/>
              </w:rPr>
              <w:t xml:space="preserve">- </w:t>
            </w:r>
            <w:r w:rsidR="007112EE" w:rsidRPr="00141A7A">
              <w:rPr>
                <w:rFonts w:ascii="Times New Roman" w:eastAsia="Times New Roman" w:hAnsi="Times New Roman" w:cs="Times New Roman"/>
                <w:b/>
                <w:bCs/>
                <w:color w:val="FF0000"/>
                <w:spacing w:val="-3"/>
                <w:sz w:val="24"/>
                <w:szCs w:val="24"/>
                <w:lang w:eastAsia="tr-TR"/>
              </w:rPr>
              <w:t xml:space="preserve">Devam-devamsızlık </w:t>
            </w:r>
          </w:p>
        </w:tc>
      </w:tr>
      <w:tr w:rsidR="001444E2" w:rsidRPr="001444E2" w:rsidTr="005042AC">
        <w:tc>
          <w:tcPr>
            <w:tcW w:w="2426" w:type="pct"/>
            <w:tcBorders>
              <w:top w:val="single" w:sz="4" w:space="0" w:color="auto"/>
              <w:left w:val="single" w:sz="8" w:space="0" w:color="000000"/>
              <w:bottom w:val="single" w:sz="4" w:space="0" w:color="auto"/>
              <w:right w:val="single" w:sz="8" w:space="0" w:color="000000"/>
            </w:tcBorders>
            <w:shd w:val="clear" w:color="auto" w:fill="FBE4D5"/>
            <w:tcMar>
              <w:top w:w="0" w:type="dxa"/>
              <w:left w:w="108" w:type="dxa"/>
              <w:bottom w:w="0" w:type="dxa"/>
              <w:right w:w="108" w:type="dxa"/>
            </w:tcMar>
            <w:hideMark/>
          </w:tcPr>
          <w:p w:rsidR="001444E2" w:rsidRPr="001444E2" w:rsidRDefault="001444E2" w:rsidP="005042A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ESKİ</w:t>
            </w:r>
          </w:p>
        </w:tc>
        <w:tc>
          <w:tcPr>
            <w:tcW w:w="2574" w:type="pct"/>
            <w:tcBorders>
              <w:top w:val="single" w:sz="4" w:space="0" w:color="auto"/>
              <w:left w:val="nil"/>
              <w:bottom w:val="single" w:sz="4" w:space="0" w:color="auto"/>
              <w:right w:val="single" w:sz="8" w:space="0" w:color="000000"/>
            </w:tcBorders>
            <w:shd w:val="clear" w:color="auto" w:fill="DEEAF6"/>
            <w:tcMar>
              <w:top w:w="0" w:type="dxa"/>
              <w:left w:w="108" w:type="dxa"/>
              <w:bottom w:w="0" w:type="dxa"/>
              <w:right w:w="108" w:type="dxa"/>
            </w:tcMar>
            <w:hideMark/>
          </w:tcPr>
          <w:p w:rsidR="001444E2" w:rsidRPr="001444E2" w:rsidRDefault="001444E2" w:rsidP="005042AC">
            <w:pPr>
              <w:spacing w:after="0" w:line="240" w:lineRule="auto"/>
              <w:ind w:left="54" w:hanging="54"/>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YENİ</w:t>
            </w:r>
          </w:p>
        </w:tc>
      </w:tr>
      <w:tr w:rsidR="001444E2" w:rsidRPr="001444E2" w:rsidTr="005042AC">
        <w:tc>
          <w:tcPr>
            <w:tcW w:w="2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44E2" w:rsidRPr="001444E2" w:rsidRDefault="007112EE" w:rsidP="005042AC">
            <w:pPr>
              <w:spacing w:after="0" w:line="240" w:lineRule="auto"/>
              <w:jc w:val="both"/>
              <w:rPr>
                <w:rFonts w:ascii="Times New Roman" w:eastAsia="Times New Roman" w:hAnsi="Times New Roman" w:cs="Times New Roman"/>
                <w:b/>
                <w:sz w:val="24"/>
                <w:szCs w:val="24"/>
                <w:lang w:eastAsia="tr-TR"/>
              </w:rPr>
            </w:pPr>
            <w:r w:rsidRPr="007112EE">
              <w:rPr>
                <w:rFonts w:ascii="Times New Roman" w:eastAsia="Times New Roman" w:hAnsi="Times New Roman" w:cs="Times New Roman"/>
                <w:color w:val="000000"/>
                <w:sz w:val="24"/>
                <w:szCs w:val="24"/>
                <w:lang w:eastAsia="tr-TR"/>
              </w:rPr>
              <w:t xml:space="preserve">Devamsızlık süresi özürsüz </w:t>
            </w:r>
            <w:r w:rsidRPr="007112EE">
              <w:rPr>
                <w:rFonts w:ascii="Times New Roman" w:eastAsia="Times New Roman" w:hAnsi="Times New Roman" w:cs="Times New Roman"/>
                <w:sz w:val="24"/>
                <w:szCs w:val="24"/>
                <w:lang w:eastAsia="tr-TR"/>
              </w:rPr>
              <w:t>10 günü,</w:t>
            </w:r>
            <w:r w:rsidRPr="007112EE">
              <w:rPr>
                <w:rFonts w:ascii="Times New Roman" w:eastAsia="Times New Roman" w:hAnsi="Times New Roman" w:cs="Times New Roman"/>
                <w:color w:val="000000"/>
                <w:sz w:val="24"/>
                <w:szCs w:val="24"/>
                <w:lang w:eastAsia="tr-TR"/>
              </w:rPr>
              <w:t xml:space="preserve"> </w:t>
            </w:r>
            <w:r w:rsidRPr="007112EE">
              <w:rPr>
                <w:rFonts w:ascii="Times New Roman" w:eastAsia="Times New Roman" w:hAnsi="Times New Roman" w:cs="Times New Roman"/>
                <w:sz w:val="24"/>
                <w:szCs w:val="24"/>
                <w:lang w:eastAsia="tr-TR"/>
              </w:rPr>
              <w:t>toplamda 30 günü</w:t>
            </w:r>
            <w:r w:rsidRPr="007112EE">
              <w:rPr>
                <w:rFonts w:ascii="Times New Roman" w:eastAsia="Times New Roman" w:hAnsi="Times New Roman" w:cs="Times New Roman"/>
                <w:color w:val="000000"/>
                <w:sz w:val="24"/>
                <w:szCs w:val="24"/>
                <w:lang w:eastAsia="tr-TR"/>
              </w:rPr>
              <w:t xml:space="preserve"> aşan öğrenciler, ders puanları ne olursa olsun başarısız sayılır ve durumları yazılı olarak velilerine bildirilir. </w:t>
            </w:r>
          </w:p>
        </w:tc>
        <w:tc>
          <w:tcPr>
            <w:tcW w:w="25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44E2" w:rsidRPr="001444E2" w:rsidRDefault="007112EE" w:rsidP="007112EE">
            <w:pPr>
              <w:spacing w:after="0" w:line="240" w:lineRule="auto"/>
              <w:jc w:val="both"/>
              <w:rPr>
                <w:rFonts w:ascii="Times New Roman" w:eastAsia="Times New Roman" w:hAnsi="Times New Roman" w:cs="Times New Roman"/>
                <w:color w:val="0070C0"/>
                <w:sz w:val="24"/>
                <w:szCs w:val="24"/>
                <w:lang w:eastAsia="tr-TR"/>
              </w:rPr>
            </w:pPr>
            <w:r w:rsidRPr="007112EE">
              <w:rPr>
                <w:rFonts w:ascii="Times New Roman" w:eastAsia="Times New Roman" w:hAnsi="Times New Roman" w:cs="Times New Roman"/>
                <w:color w:val="000000"/>
                <w:sz w:val="24"/>
                <w:szCs w:val="24"/>
                <w:lang w:eastAsia="tr-TR"/>
              </w:rPr>
              <w:t xml:space="preserve">Devamsızlık süresi özürsüz </w:t>
            </w:r>
            <w:r w:rsidRPr="007112EE">
              <w:rPr>
                <w:rFonts w:ascii="Times New Roman" w:eastAsia="Times New Roman" w:hAnsi="Times New Roman" w:cs="Times New Roman"/>
                <w:sz w:val="24"/>
                <w:szCs w:val="24"/>
                <w:lang w:eastAsia="tr-TR"/>
              </w:rPr>
              <w:t>10 günü,</w:t>
            </w:r>
            <w:r w:rsidRPr="007112EE">
              <w:rPr>
                <w:rFonts w:ascii="Times New Roman" w:eastAsia="Times New Roman" w:hAnsi="Times New Roman" w:cs="Times New Roman"/>
                <w:color w:val="000000"/>
                <w:sz w:val="24"/>
                <w:szCs w:val="24"/>
                <w:lang w:eastAsia="tr-TR"/>
              </w:rPr>
              <w:t xml:space="preserve"> </w:t>
            </w:r>
            <w:r w:rsidRPr="007112EE">
              <w:rPr>
                <w:rFonts w:ascii="Times New Roman" w:eastAsia="Times New Roman" w:hAnsi="Times New Roman" w:cs="Times New Roman"/>
                <w:sz w:val="24"/>
                <w:szCs w:val="24"/>
                <w:lang w:eastAsia="tr-TR"/>
              </w:rPr>
              <w:t>toplamda 30 günü</w:t>
            </w:r>
            <w:r w:rsidRPr="007112EE">
              <w:rPr>
                <w:rFonts w:ascii="Times New Roman" w:eastAsia="Times New Roman" w:hAnsi="Times New Roman" w:cs="Times New Roman"/>
                <w:color w:val="000000"/>
                <w:sz w:val="24"/>
                <w:szCs w:val="24"/>
                <w:lang w:eastAsia="tr-TR"/>
              </w:rPr>
              <w:t xml:space="preserve"> aşan öğrenciler, ders puanları ne olursa olsun başarısız sayılır ve durumları yazılı olarak velilerine bildirilir. </w:t>
            </w:r>
            <w:r w:rsidRPr="007112EE">
              <w:rPr>
                <w:rFonts w:ascii="Times New Roman" w:eastAsia="Times New Roman" w:hAnsi="Times New Roman" w:cs="Times New Roman"/>
                <w:color w:val="0070C0"/>
                <w:sz w:val="24"/>
                <w:szCs w:val="24"/>
                <w:lang w:eastAsia="tr-TR"/>
              </w:rPr>
              <w:t>Önleme, müdahale ve yönlendirme komisyonu; devamsızlık yapan ve sınıf tekrarı riski bulunan öğrenci velisini devamsızlığın 5 inci gününde okula davet eder, devamsızlık nedenlerini ortadan kaldırıcı çalışmaları işbirliği içinde yapar. Özürsüz olarak yapılan her bir devamsızlık günü haftalık ders çizelgesinde belirtilen sosyal sorumluluk çalışmaları için ön görülen süreye bir saat olarak ayrıca eklenerek devamsızlık yapan öğrencilerin sosyal sorumluluk çalışmalarını tamamlamalarını sağlar.</w:t>
            </w:r>
          </w:p>
        </w:tc>
      </w:tr>
      <w:tr w:rsidR="001444E2" w:rsidRPr="001444E2" w:rsidTr="002114A2">
        <w:tc>
          <w:tcPr>
            <w:tcW w:w="2426" w:type="pct"/>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1444E2" w:rsidRPr="001444E2" w:rsidRDefault="001444E2" w:rsidP="007112EE">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AÇIKLAMA</w:t>
            </w:r>
            <w:r w:rsidR="007112EE">
              <w:rPr>
                <w:rFonts w:ascii="Times New Roman" w:eastAsia="Times New Roman" w:hAnsi="Times New Roman" w:cs="Times New Roman"/>
                <w:b/>
                <w:sz w:val="24"/>
                <w:szCs w:val="24"/>
                <w:lang w:eastAsia="tr-TR"/>
              </w:rPr>
              <w:t xml:space="preserve">: </w:t>
            </w:r>
            <w:r w:rsidR="007112EE" w:rsidRPr="003C4D89">
              <w:rPr>
                <w:rFonts w:ascii="Times New Roman" w:eastAsia="Times New Roman" w:hAnsi="Times New Roman" w:cs="Times New Roman"/>
                <w:sz w:val="24"/>
                <w:szCs w:val="24"/>
                <w:lang w:eastAsia="tr-TR"/>
              </w:rPr>
              <w:t xml:space="preserve">Yönetmeliğin eski hâlinde </w:t>
            </w:r>
            <w:r w:rsidR="003C4D89" w:rsidRPr="003C4D89">
              <w:rPr>
                <w:rFonts w:ascii="Times New Roman" w:eastAsia="Times New Roman" w:hAnsi="Times New Roman" w:cs="Times New Roman"/>
                <w:sz w:val="24"/>
                <w:szCs w:val="24"/>
                <w:lang w:eastAsia="tr-TR"/>
              </w:rPr>
              <w:t>herhangi bir komisyon çalışması bulunmamaktadır.</w:t>
            </w:r>
          </w:p>
        </w:tc>
        <w:tc>
          <w:tcPr>
            <w:tcW w:w="2574" w:type="pct"/>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tcPr>
          <w:p w:rsidR="001444E2" w:rsidRPr="002114A2" w:rsidRDefault="001444E2" w:rsidP="007112EE">
            <w:pPr>
              <w:spacing w:after="0" w:line="240" w:lineRule="auto"/>
              <w:jc w:val="both"/>
              <w:rPr>
                <w:rFonts w:ascii="Times New Roman" w:eastAsia="Times New Roman" w:hAnsi="Times New Roman" w:cs="Times New Roman"/>
                <w:sz w:val="24"/>
                <w:szCs w:val="24"/>
                <w:lang w:eastAsia="tr-TR"/>
              </w:rPr>
            </w:pPr>
            <w:r w:rsidRPr="003C4D89">
              <w:rPr>
                <w:rFonts w:ascii="Times New Roman" w:eastAsia="Times New Roman" w:hAnsi="Times New Roman" w:cs="Times New Roman"/>
                <w:b/>
                <w:sz w:val="24"/>
                <w:szCs w:val="24"/>
                <w:lang w:eastAsia="tr-TR"/>
              </w:rPr>
              <w:t>AÇIKLAMA</w:t>
            </w:r>
            <w:r w:rsidR="007112EE" w:rsidRPr="003C4D89">
              <w:rPr>
                <w:rFonts w:ascii="Times New Roman" w:eastAsia="Times New Roman" w:hAnsi="Times New Roman" w:cs="Times New Roman"/>
                <w:b/>
                <w:sz w:val="24"/>
                <w:szCs w:val="24"/>
                <w:lang w:eastAsia="tr-TR"/>
              </w:rPr>
              <w:t xml:space="preserve">: </w:t>
            </w:r>
            <w:r w:rsidR="007112EE" w:rsidRPr="003C4D89">
              <w:rPr>
                <w:rFonts w:ascii="Times New Roman" w:eastAsia="Calibri" w:hAnsi="Times New Roman" w:cs="Times New Roman"/>
                <w:bCs/>
                <w:sz w:val="24"/>
                <w:szCs w:val="24"/>
              </w:rPr>
              <w:t xml:space="preserve">Devamsızlık nedeniyle sınıf tekrarı riski taşıyan öğrencilere yönelik çalışmaları gerçekleştirmek amacıyla “Önleme, müdahale ve yönlendirme komisyonu” kurulmuş ve görev tanımları yapılmıştır. Yine bu bağlamda </w:t>
            </w:r>
            <w:r w:rsidR="003C4D89" w:rsidRPr="003C4D89">
              <w:rPr>
                <w:rFonts w:ascii="Times New Roman" w:eastAsia="Calibri" w:hAnsi="Times New Roman" w:cs="Times New Roman"/>
                <w:bCs/>
                <w:sz w:val="24"/>
                <w:szCs w:val="24"/>
              </w:rPr>
              <w:t xml:space="preserve">özürsüz olarak </w:t>
            </w:r>
            <w:r w:rsidR="007112EE" w:rsidRPr="003C4D89">
              <w:rPr>
                <w:rFonts w:ascii="Times New Roman" w:eastAsia="Calibri" w:hAnsi="Times New Roman" w:cs="Times New Roman"/>
                <w:bCs/>
                <w:sz w:val="24"/>
                <w:szCs w:val="24"/>
              </w:rPr>
              <w:t>devamsızlık yapan öğrencilerin sosyal sorumluluk çalışma</w:t>
            </w:r>
            <w:r w:rsidR="003C4D89" w:rsidRPr="003C4D89">
              <w:rPr>
                <w:rFonts w:ascii="Times New Roman" w:eastAsia="Calibri" w:hAnsi="Times New Roman" w:cs="Times New Roman"/>
                <w:bCs/>
                <w:sz w:val="24"/>
                <w:szCs w:val="24"/>
              </w:rPr>
              <w:t>larını tamamlayıcı tedbir alınmıştır.</w:t>
            </w:r>
          </w:p>
        </w:tc>
      </w:tr>
      <w:tr w:rsidR="001444E2" w:rsidRPr="001444E2" w:rsidTr="002114A2">
        <w:trPr>
          <w:trHeight w:val="57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444E2" w:rsidRPr="001444E2" w:rsidRDefault="001444E2" w:rsidP="00E645A2">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pacing w:val="-3"/>
                <w:sz w:val="24"/>
                <w:szCs w:val="24"/>
                <w:lang w:eastAsia="tr-TR"/>
              </w:rPr>
              <w:t>MADDE 5</w:t>
            </w:r>
            <w:r w:rsidRPr="001444E2">
              <w:rPr>
                <w:rFonts w:ascii="Times New Roman" w:eastAsia="Times New Roman" w:hAnsi="Times New Roman" w:cs="Times New Roman"/>
                <w:b/>
                <w:bCs/>
                <w:spacing w:val="-3"/>
                <w:sz w:val="24"/>
                <w:szCs w:val="24"/>
                <w:lang w:eastAsia="tr-TR"/>
              </w:rPr>
              <w:t xml:space="preserve">- </w:t>
            </w:r>
            <w:r w:rsidR="00E645A2" w:rsidRPr="00E645A2">
              <w:rPr>
                <w:rFonts w:ascii="Times New Roman" w:eastAsia="Times New Roman" w:hAnsi="Times New Roman" w:cs="Times New Roman"/>
                <w:b/>
                <w:bCs/>
                <w:color w:val="FF0000"/>
                <w:spacing w:val="-3"/>
                <w:sz w:val="24"/>
                <w:szCs w:val="24"/>
                <w:lang w:eastAsia="tr-TR"/>
              </w:rPr>
              <w:t xml:space="preserve">Devam-devamsızlık </w:t>
            </w:r>
          </w:p>
        </w:tc>
      </w:tr>
      <w:tr w:rsidR="001444E2" w:rsidRPr="001444E2" w:rsidTr="002114A2">
        <w:tc>
          <w:tcPr>
            <w:tcW w:w="2426" w:type="pct"/>
            <w:tcBorders>
              <w:top w:val="single" w:sz="4" w:space="0" w:color="auto"/>
              <w:left w:val="single" w:sz="8" w:space="0" w:color="000000"/>
              <w:bottom w:val="single" w:sz="4" w:space="0" w:color="auto"/>
              <w:right w:val="single" w:sz="8" w:space="0" w:color="000000"/>
            </w:tcBorders>
            <w:shd w:val="clear" w:color="auto" w:fill="FBE4D5"/>
            <w:tcMar>
              <w:top w:w="0" w:type="dxa"/>
              <w:left w:w="108" w:type="dxa"/>
              <w:bottom w:w="0" w:type="dxa"/>
              <w:right w:w="108" w:type="dxa"/>
            </w:tcMar>
            <w:hideMark/>
          </w:tcPr>
          <w:p w:rsidR="001444E2" w:rsidRPr="001444E2" w:rsidRDefault="001444E2" w:rsidP="005042A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lastRenderedPageBreak/>
              <w:t>ESKİ</w:t>
            </w:r>
          </w:p>
        </w:tc>
        <w:tc>
          <w:tcPr>
            <w:tcW w:w="2574" w:type="pct"/>
            <w:tcBorders>
              <w:top w:val="single" w:sz="4" w:space="0" w:color="auto"/>
              <w:left w:val="nil"/>
              <w:bottom w:val="single" w:sz="4" w:space="0" w:color="auto"/>
              <w:right w:val="single" w:sz="8" w:space="0" w:color="000000"/>
            </w:tcBorders>
            <w:shd w:val="clear" w:color="auto" w:fill="DEEAF6"/>
            <w:tcMar>
              <w:top w:w="0" w:type="dxa"/>
              <w:left w:w="108" w:type="dxa"/>
              <w:bottom w:w="0" w:type="dxa"/>
              <w:right w:w="108" w:type="dxa"/>
            </w:tcMar>
            <w:hideMark/>
          </w:tcPr>
          <w:p w:rsidR="001444E2" w:rsidRPr="001444E2" w:rsidRDefault="001444E2" w:rsidP="005042AC">
            <w:pPr>
              <w:spacing w:after="0" w:line="240" w:lineRule="auto"/>
              <w:ind w:left="54" w:hanging="54"/>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YENİ</w:t>
            </w:r>
          </w:p>
        </w:tc>
      </w:tr>
      <w:tr w:rsidR="001444E2" w:rsidRPr="001444E2" w:rsidTr="005042AC">
        <w:tc>
          <w:tcPr>
            <w:tcW w:w="2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44E2" w:rsidRPr="001444E2" w:rsidRDefault="001444E2" w:rsidP="005042AC">
            <w:pPr>
              <w:spacing w:after="0" w:line="240" w:lineRule="auto"/>
              <w:jc w:val="both"/>
              <w:rPr>
                <w:rFonts w:ascii="Times New Roman" w:eastAsia="Times New Roman" w:hAnsi="Times New Roman" w:cs="Times New Roman"/>
                <w:b/>
                <w:sz w:val="24"/>
                <w:szCs w:val="24"/>
                <w:lang w:eastAsia="tr-TR"/>
              </w:rPr>
            </w:pPr>
          </w:p>
        </w:tc>
        <w:tc>
          <w:tcPr>
            <w:tcW w:w="25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44E2" w:rsidRPr="001444E2" w:rsidRDefault="00E645A2" w:rsidP="00E645A2">
            <w:pPr>
              <w:spacing w:after="0" w:line="240" w:lineRule="auto"/>
              <w:jc w:val="both"/>
              <w:rPr>
                <w:rFonts w:ascii="Times New Roman" w:eastAsia="Times New Roman" w:hAnsi="Times New Roman" w:cs="Times New Roman"/>
                <w:color w:val="0070C0"/>
                <w:sz w:val="24"/>
                <w:szCs w:val="24"/>
                <w:lang w:eastAsia="tr-TR"/>
              </w:rPr>
            </w:pPr>
            <w:r w:rsidRPr="00E645A2">
              <w:rPr>
                <w:rFonts w:ascii="Times New Roman" w:eastAsia="Times New Roman" w:hAnsi="Times New Roman" w:cs="Times New Roman"/>
                <w:color w:val="0070C0"/>
                <w:sz w:val="24"/>
                <w:szCs w:val="24"/>
                <w:lang w:eastAsia="tr-TR"/>
              </w:rPr>
              <w:t>Birinci dereceden yakınını kaybeden öğrenciler için özürsüz devamsızlık süresi 10 günü geçmemek kaydıyla toplam devamsızlık süresi 40</w:t>
            </w:r>
            <w:r>
              <w:rPr>
                <w:rFonts w:ascii="Times New Roman" w:eastAsia="Times New Roman" w:hAnsi="Times New Roman" w:cs="Times New Roman"/>
                <w:color w:val="0070C0"/>
                <w:sz w:val="24"/>
                <w:szCs w:val="24"/>
                <w:lang w:eastAsia="tr-TR"/>
              </w:rPr>
              <w:t xml:space="preserve"> olarak uygulanacaktır.</w:t>
            </w:r>
          </w:p>
        </w:tc>
      </w:tr>
      <w:tr w:rsidR="001444E2" w:rsidRPr="001444E2" w:rsidTr="005042AC">
        <w:tc>
          <w:tcPr>
            <w:tcW w:w="2426" w:type="pct"/>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1444E2" w:rsidRPr="001444E2" w:rsidRDefault="001444E2" w:rsidP="00E645A2">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AÇIKLAMA</w:t>
            </w:r>
            <w:r w:rsidR="00E645A2">
              <w:rPr>
                <w:rFonts w:ascii="Times New Roman" w:eastAsia="Times New Roman" w:hAnsi="Times New Roman" w:cs="Times New Roman"/>
                <w:b/>
                <w:sz w:val="24"/>
                <w:szCs w:val="24"/>
                <w:lang w:eastAsia="tr-TR"/>
              </w:rPr>
              <w:t xml:space="preserve">: </w:t>
            </w:r>
            <w:r w:rsidR="00E645A2" w:rsidRPr="003C4D89">
              <w:rPr>
                <w:rFonts w:ascii="Times New Roman" w:eastAsia="Times New Roman" w:hAnsi="Times New Roman" w:cs="Times New Roman"/>
                <w:sz w:val="24"/>
                <w:szCs w:val="24"/>
                <w:lang w:eastAsia="tr-TR"/>
              </w:rPr>
              <w:t>Yönetmeliğin eski hâlinde bulunmamaktadır.</w:t>
            </w:r>
          </w:p>
        </w:tc>
        <w:tc>
          <w:tcPr>
            <w:tcW w:w="2574" w:type="pct"/>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tcPr>
          <w:p w:rsidR="001444E2" w:rsidRPr="00E645A2" w:rsidRDefault="001444E2" w:rsidP="00E645A2">
            <w:pPr>
              <w:spacing w:after="0" w:line="240" w:lineRule="auto"/>
              <w:jc w:val="both"/>
              <w:rPr>
                <w:rFonts w:ascii="Times New Roman" w:eastAsia="Calibri" w:hAnsi="Times New Roman" w:cs="Times New Roman"/>
                <w:sz w:val="24"/>
                <w:szCs w:val="24"/>
              </w:rPr>
            </w:pPr>
            <w:r w:rsidRPr="00E645A2">
              <w:rPr>
                <w:rFonts w:ascii="Times New Roman" w:eastAsia="Times New Roman" w:hAnsi="Times New Roman" w:cs="Times New Roman"/>
                <w:b/>
                <w:sz w:val="24"/>
                <w:szCs w:val="24"/>
                <w:lang w:eastAsia="tr-TR"/>
              </w:rPr>
              <w:t>AÇIKLAMA</w:t>
            </w:r>
            <w:r w:rsidR="00E645A2" w:rsidRPr="00E645A2">
              <w:rPr>
                <w:rFonts w:ascii="Times New Roman" w:eastAsia="Times New Roman" w:hAnsi="Times New Roman" w:cs="Times New Roman"/>
                <w:b/>
                <w:sz w:val="24"/>
                <w:szCs w:val="24"/>
                <w:lang w:eastAsia="tr-TR"/>
              </w:rPr>
              <w:t>:</w:t>
            </w:r>
            <w:r w:rsidR="00E645A2" w:rsidRPr="00E645A2">
              <w:rPr>
                <w:rFonts w:ascii="Times New Roman" w:eastAsia="Calibri" w:hAnsi="Times New Roman" w:cs="Times New Roman"/>
                <w:sz w:val="24"/>
                <w:szCs w:val="24"/>
              </w:rPr>
              <w:t xml:space="preserve"> Öğrencilerin mağduriyet yaşamamaları için birinci dereceden yakınını kaybedenlerin özürsüz devamsızlık süresi olan 10 günü geçmemek kaydıyla toplam devamsızlık süresinin 40 gün olarak belirlenmesine yönelik düzenleme yapılmıştır. </w:t>
            </w:r>
          </w:p>
        </w:tc>
      </w:tr>
      <w:tr w:rsidR="00E645A2" w:rsidRPr="001444E2" w:rsidTr="005042AC">
        <w:trPr>
          <w:trHeight w:val="57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645A2" w:rsidRPr="001444E2" w:rsidRDefault="00622E27" w:rsidP="005042AC">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pacing w:val="-3"/>
                <w:sz w:val="24"/>
                <w:szCs w:val="24"/>
                <w:lang w:eastAsia="tr-TR"/>
              </w:rPr>
              <w:t>MADDE 6</w:t>
            </w:r>
            <w:r w:rsidR="00E645A2" w:rsidRPr="001444E2">
              <w:rPr>
                <w:rFonts w:ascii="Times New Roman" w:eastAsia="Times New Roman" w:hAnsi="Times New Roman" w:cs="Times New Roman"/>
                <w:b/>
                <w:bCs/>
                <w:spacing w:val="-3"/>
                <w:sz w:val="24"/>
                <w:szCs w:val="24"/>
                <w:lang w:eastAsia="tr-TR"/>
              </w:rPr>
              <w:t xml:space="preserve">- </w:t>
            </w:r>
            <w:r w:rsidRPr="00622E27">
              <w:rPr>
                <w:rFonts w:ascii="Times New Roman" w:eastAsia="Times New Roman" w:hAnsi="Times New Roman" w:cs="Times New Roman"/>
                <w:b/>
                <w:color w:val="FF0000"/>
                <w:sz w:val="24"/>
                <w:szCs w:val="24"/>
                <w:lang w:eastAsia="tr-TR"/>
              </w:rPr>
              <w:t>Örgün ortaöğretim kurumlarından açık öğretim liselerine geçişler.</w:t>
            </w:r>
          </w:p>
        </w:tc>
      </w:tr>
      <w:tr w:rsidR="00E645A2" w:rsidRPr="001444E2" w:rsidTr="005042AC">
        <w:tc>
          <w:tcPr>
            <w:tcW w:w="2426" w:type="pct"/>
            <w:tcBorders>
              <w:top w:val="single" w:sz="4" w:space="0" w:color="auto"/>
              <w:left w:val="single" w:sz="8" w:space="0" w:color="000000"/>
              <w:bottom w:val="single" w:sz="4" w:space="0" w:color="auto"/>
              <w:right w:val="single" w:sz="8" w:space="0" w:color="000000"/>
            </w:tcBorders>
            <w:shd w:val="clear" w:color="auto" w:fill="FBE4D5"/>
            <w:tcMar>
              <w:top w:w="0" w:type="dxa"/>
              <w:left w:w="108" w:type="dxa"/>
              <w:bottom w:w="0" w:type="dxa"/>
              <w:right w:w="108" w:type="dxa"/>
            </w:tcMar>
            <w:hideMark/>
          </w:tcPr>
          <w:p w:rsidR="00E645A2" w:rsidRPr="001444E2" w:rsidRDefault="00E645A2" w:rsidP="005042A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ESKİ</w:t>
            </w:r>
          </w:p>
        </w:tc>
        <w:tc>
          <w:tcPr>
            <w:tcW w:w="2574" w:type="pct"/>
            <w:tcBorders>
              <w:top w:val="single" w:sz="4" w:space="0" w:color="auto"/>
              <w:left w:val="nil"/>
              <w:bottom w:val="single" w:sz="4" w:space="0" w:color="auto"/>
              <w:right w:val="single" w:sz="8" w:space="0" w:color="000000"/>
            </w:tcBorders>
            <w:shd w:val="clear" w:color="auto" w:fill="DEEAF6"/>
            <w:tcMar>
              <w:top w:w="0" w:type="dxa"/>
              <w:left w:w="108" w:type="dxa"/>
              <w:bottom w:w="0" w:type="dxa"/>
              <w:right w:w="108" w:type="dxa"/>
            </w:tcMar>
            <w:hideMark/>
          </w:tcPr>
          <w:p w:rsidR="00E645A2" w:rsidRPr="001444E2" w:rsidRDefault="00E645A2" w:rsidP="005042AC">
            <w:pPr>
              <w:spacing w:after="0" w:line="240" w:lineRule="auto"/>
              <w:ind w:left="54" w:hanging="54"/>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YENİ</w:t>
            </w:r>
          </w:p>
        </w:tc>
      </w:tr>
      <w:tr w:rsidR="00E645A2" w:rsidRPr="001444E2" w:rsidTr="005042AC">
        <w:tc>
          <w:tcPr>
            <w:tcW w:w="2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45A2" w:rsidRPr="001444E2" w:rsidRDefault="00E645A2" w:rsidP="005042AC">
            <w:pPr>
              <w:spacing w:after="0" w:line="240" w:lineRule="auto"/>
              <w:jc w:val="both"/>
              <w:rPr>
                <w:rFonts w:ascii="Times New Roman" w:eastAsia="Times New Roman" w:hAnsi="Times New Roman" w:cs="Times New Roman"/>
                <w:b/>
                <w:sz w:val="24"/>
                <w:szCs w:val="24"/>
                <w:lang w:eastAsia="tr-TR"/>
              </w:rPr>
            </w:pPr>
          </w:p>
        </w:tc>
        <w:tc>
          <w:tcPr>
            <w:tcW w:w="25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2E27" w:rsidRPr="00622E27" w:rsidRDefault="00622E27" w:rsidP="00183FB1">
            <w:pPr>
              <w:spacing w:after="0" w:line="240" w:lineRule="atLeast"/>
              <w:ind w:firstLine="566"/>
              <w:jc w:val="both"/>
              <w:rPr>
                <w:rFonts w:ascii="Times New Roman" w:eastAsia="Times New Roman" w:hAnsi="Times New Roman" w:cs="Times New Roman"/>
                <w:b/>
                <w:sz w:val="24"/>
                <w:szCs w:val="24"/>
                <w:lang w:eastAsia="tr-TR"/>
              </w:rPr>
            </w:pPr>
            <w:r w:rsidRPr="00622E27">
              <w:rPr>
                <w:rFonts w:ascii="Times New Roman" w:eastAsia="Times New Roman" w:hAnsi="Times New Roman" w:cs="Times New Roman"/>
                <w:b/>
                <w:sz w:val="24"/>
                <w:szCs w:val="24"/>
                <w:lang w:eastAsia="tr-TR"/>
              </w:rPr>
              <w:t>Örgün ortaöğretim kurumlarından açık öğretim liselerine;</w:t>
            </w:r>
          </w:p>
          <w:p w:rsidR="00622E27" w:rsidRPr="00622E27" w:rsidRDefault="00622E27" w:rsidP="00622E27">
            <w:pPr>
              <w:spacing w:after="0" w:line="240" w:lineRule="atLeast"/>
              <w:ind w:firstLine="566"/>
              <w:jc w:val="both"/>
              <w:rPr>
                <w:rFonts w:ascii="Times New Roman" w:eastAsia="Times New Roman" w:hAnsi="Times New Roman" w:cs="Times New Roman"/>
                <w:sz w:val="24"/>
                <w:szCs w:val="24"/>
                <w:lang w:eastAsia="tr-TR"/>
              </w:rPr>
            </w:pPr>
            <w:r w:rsidRPr="00622E27">
              <w:rPr>
                <w:rFonts w:ascii="Times New Roman" w:eastAsia="Times New Roman" w:hAnsi="Times New Roman" w:cs="Times New Roman"/>
                <w:b/>
                <w:sz w:val="24"/>
                <w:szCs w:val="24"/>
                <w:lang w:eastAsia="tr-TR"/>
              </w:rPr>
              <w:t>1)</w:t>
            </w:r>
            <w:r w:rsidRPr="00622E27">
              <w:rPr>
                <w:rFonts w:ascii="Times New Roman" w:eastAsia="Times New Roman" w:hAnsi="Times New Roman" w:cs="Times New Roman"/>
                <w:sz w:val="24"/>
                <w:szCs w:val="24"/>
                <w:lang w:eastAsia="tr-TR"/>
              </w:rPr>
              <w:t xml:space="preserve"> “Engelli Sağlık Kurulu Raporu” ve ortaöğretim kademesine yönelik “Özel Eğitim Değerlendirme Kurulu Raporu”  olan,</w:t>
            </w:r>
          </w:p>
          <w:p w:rsidR="00622E27" w:rsidRPr="00622E27" w:rsidRDefault="00622E27" w:rsidP="00622E27">
            <w:pPr>
              <w:spacing w:after="0" w:line="240" w:lineRule="atLeast"/>
              <w:ind w:firstLine="566"/>
              <w:jc w:val="both"/>
              <w:rPr>
                <w:rFonts w:ascii="Times New Roman" w:eastAsia="Times New Roman" w:hAnsi="Times New Roman" w:cs="Times New Roman"/>
                <w:sz w:val="24"/>
                <w:szCs w:val="24"/>
                <w:lang w:eastAsia="tr-TR"/>
              </w:rPr>
            </w:pPr>
            <w:r w:rsidRPr="00622E27">
              <w:rPr>
                <w:rFonts w:ascii="Times New Roman" w:eastAsia="Times New Roman" w:hAnsi="Times New Roman" w:cs="Times New Roman"/>
                <w:b/>
                <w:sz w:val="24"/>
                <w:szCs w:val="24"/>
                <w:lang w:eastAsia="tr-TR"/>
              </w:rPr>
              <w:t>2)</w:t>
            </w:r>
            <w:r w:rsidRPr="00622E27">
              <w:rPr>
                <w:rFonts w:ascii="Times New Roman" w:eastAsia="Times New Roman" w:hAnsi="Times New Roman" w:cs="Times New Roman"/>
                <w:sz w:val="24"/>
                <w:szCs w:val="24"/>
                <w:lang w:eastAsia="tr-TR"/>
              </w:rPr>
              <w:t xml:space="preserve"> Anne veya babası ölen,</w:t>
            </w:r>
          </w:p>
          <w:p w:rsidR="00622E27" w:rsidRPr="00622E27" w:rsidRDefault="00622E27" w:rsidP="00622E27">
            <w:pPr>
              <w:spacing w:after="0" w:line="240" w:lineRule="auto"/>
              <w:ind w:firstLine="567"/>
              <w:jc w:val="both"/>
              <w:rPr>
                <w:rFonts w:ascii="Times New Roman" w:eastAsia="Times New Roman" w:hAnsi="Times New Roman" w:cs="Times New Roman"/>
                <w:sz w:val="24"/>
                <w:szCs w:val="24"/>
                <w:lang w:eastAsia="tr-TR"/>
              </w:rPr>
            </w:pPr>
            <w:r w:rsidRPr="00622E27">
              <w:rPr>
                <w:rFonts w:ascii="Times New Roman" w:eastAsia="Times New Roman" w:hAnsi="Times New Roman" w:cs="Times New Roman"/>
                <w:b/>
                <w:sz w:val="24"/>
                <w:szCs w:val="24"/>
                <w:lang w:eastAsia="tr-TR"/>
              </w:rPr>
              <w:t>3)</w:t>
            </w:r>
            <w:r w:rsidRPr="00622E27">
              <w:rPr>
                <w:rFonts w:ascii="Times New Roman" w:eastAsia="Times New Roman" w:hAnsi="Times New Roman" w:cs="Times New Roman"/>
                <w:sz w:val="24"/>
                <w:szCs w:val="24"/>
                <w:lang w:eastAsia="tr-TR"/>
              </w:rPr>
              <w:t> 24/5/1983 tarihli ve 2828 sayılı Sosyal Hizmetler Kanunu kapsamında koruma kararı verilen, koruyucu aile yanına yerleştirilen,</w:t>
            </w:r>
          </w:p>
          <w:p w:rsidR="00622E27" w:rsidRPr="00622E27" w:rsidRDefault="00622E27" w:rsidP="00622E27">
            <w:pPr>
              <w:spacing w:after="0" w:line="240" w:lineRule="auto"/>
              <w:ind w:firstLine="567"/>
              <w:jc w:val="both"/>
              <w:rPr>
                <w:rFonts w:ascii="Times New Roman" w:eastAsia="Times New Roman" w:hAnsi="Times New Roman" w:cs="Times New Roman"/>
                <w:sz w:val="24"/>
                <w:szCs w:val="24"/>
                <w:lang w:eastAsia="tr-TR"/>
              </w:rPr>
            </w:pPr>
            <w:r w:rsidRPr="00622E27">
              <w:rPr>
                <w:rFonts w:ascii="Times New Roman" w:eastAsia="Times New Roman" w:hAnsi="Times New Roman" w:cs="Times New Roman"/>
                <w:b/>
                <w:sz w:val="24"/>
                <w:szCs w:val="24"/>
                <w:lang w:eastAsia="tr-TR"/>
              </w:rPr>
              <w:t>4)</w:t>
            </w:r>
            <w:r w:rsidRPr="00622E27">
              <w:rPr>
                <w:rFonts w:ascii="Times New Roman" w:eastAsia="Times New Roman" w:hAnsi="Times New Roman" w:cs="Times New Roman"/>
                <w:sz w:val="24"/>
                <w:szCs w:val="24"/>
                <w:lang w:eastAsia="tr-TR"/>
              </w:rPr>
              <w:t> 22/11/2001 tarihli ve 4721 sayılı Türk Medeni Kanununun 305 inci maddesine göre evlatlık edinme öncesi bir yıllık geçici bakım sürecinde olan,</w:t>
            </w:r>
          </w:p>
          <w:p w:rsidR="00622E27" w:rsidRPr="00622E27" w:rsidRDefault="00622E27" w:rsidP="00622E27">
            <w:pPr>
              <w:spacing w:after="0" w:line="240" w:lineRule="auto"/>
              <w:ind w:firstLine="567"/>
              <w:jc w:val="both"/>
              <w:rPr>
                <w:rFonts w:ascii="Times New Roman" w:eastAsia="Times New Roman" w:hAnsi="Times New Roman" w:cs="Times New Roman"/>
                <w:sz w:val="24"/>
                <w:szCs w:val="24"/>
                <w:lang w:eastAsia="tr-TR"/>
              </w:rPr>
            </w:pPr>
            <w:r w:rsidRPr="00622E27">
              <w:rPr>
                <w:rFonts w:ascii="Times New Roman" w:eastAsia="Times New Roman" w:hAnsi="Times New Roman" w:cs="Times New Roman"/>
                <w:b/>
                <w:sz w:val="24"/>
                <w:szCs w:val="24"/>
                <w:lang w:eastAsia="tr-TR"/>
              </w:rPr>
              <w:t>5)</w:t>
            </w:r>
            <w:r w:rsidRPr="00622E27">
              <w:rPr>
                <w:rFonts w:ascii="Times New Roman" w:eastAsia="Times New Roman" w:hAnsi="Times New Roman" w:cs="Times New Roman"/>
                <w:sz w:val="24"/>
                <w:szCs w:val="24"/>
                <w:lang w:eastAsia="tr-TR"/>
              </w:rPr>
              <w:t> 3/7/2005 tarihli ve 5395 sayılı Çocuk Koruma Kanunu kapsamında eğitim veya bakım tedbiri kararı verilen,</w:t>
            </w:r>
          </w:p>
          <w:p w:rsidR="00622E27" w:rsidRPr="00622E27" w:rsidRDefault="00622E27" w:rsidP="00622E27">
            <w:pPr>
              <w:spacing w:after="0" w:line="240" w:lineRule="auto"/>
              <w:ind w:firstLine="567"/>
              <w:jc w:val="both"/>
              <w:rPr>
                <w:rFonts w:ascii="Times New Roman" w:eastAsia="Times New Roman" w:hAnsi="Times New Roman" w:cs="Times New Roman"/>
                <w:sz w:val="24"/>
                <w:szCs w:val="24"/>
                <w:lang w:eastAsia="tr-TR"/>
              </w:rPr>
            </w:pPr>
            <w:r w:rsidRPr="00622E27">
              <w:rPr>
                <w:rFonts w:ascii="Times New Roman" w:eastAsia="Times New Roman" w:hAnsi="Times New Roman" w:cs="Times New Roman"/>
                <w:b/>
                <w:sz w:val="24"/>
                <w:szCs w:val="24"/>
                <w:lang w:eastAsia="tr-TR"/>
              </w:rPr>
              <w:t>6)</w:t>
            </w:r>
            <w:r w:rsidRPr="00622E27">
              <w:rPr>
                <w:rFonts w:ascii="Times New Roman" w:eastAsia="Times New Roman" w:hAnsi="Times New Roman" w:cs="Times New Roman"/>
                <w:sz w:val="24"/>
                <w:szCs w:val="24"/>
                <w:lang w:eastAsia="tr-TR"/>
              </w:rPr>
              <w:t> 8/3/2012 tarihli ve 6284 sayılı Ailenin Korunması ve Kadına Karşı Şiddetin Önlenmesine Dair Kanun çerçevesinde ikameti geçici olarak değiştirilmek zorunda kalınan,</w:t>
            </w:r>
          </w:p>
          <w:p w:rsidR="00622E27" w:rsidRPr="00622E27" w:rsidRDefault="00622E27" w:rsidP="00622E27">
            <w:pPr>
              <w:spacing w:after="0" w:line="240" w:lineRule="auto"/>
              <w:ind w:firstLine="567"/>
              <w:jc w:val="both"/>
              <w:rPr>
                <w:rFonts w:ascii="Times New Roman" w:eastAsia="Times New Roman" w:hAnsi="Times New Roman" w:cs="Times New Roman"/>
                <w:sz w:val="24"/>
                <w:szCs w:val="24"/>
                <w:lang w:eastAsia="tr-TR"/>
              </w:rPr>
            </w:pPr>
            <w:r w:rsidRPr="00622E27">
              <w:rPr>
                <w:rFonts w:ascii="Times New Roman" w:eastAsia="Times New Roman" w:hAnsi="Times New Roman" w:cs="Times New Roman"/>
                <w:b/>
                <w:sz w:val="24"/>
                <w:szCs w:val="24"/>
                <w:lang w:eastAsia="tr-TR"/>
              </w:rPr>
              <w:t>7)</w:t>
            </w:r>
            <w:r w:rsidRPr="00622E27">
              <w:rPr>
                <w:rFonts w:ascii="Times New Roman" w:eastAsia="Times New Roman" w:hAnsi="Times New Roman" w:cs="Times New Roman"/>
                <w:sz w:val="24"/>
                <w:szCs w:val="24"/>
                <w:lang w:eastAsia="tr-TR"/>
              </w:rPr>
              <w:t>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w:t>
            </w:r>
            <w:proofErr w:type="spellStart"/>
            <w:r w:rsidRPr="00622E27">
              <w:rPr>
                <w:rFonts w:ascii="Times New Roman" w:eastAsia="Times New Roman" w:hAnsi="Times New Roman" w:cs="Times New Roman"/>
                <w:sz w:val="24"/>
                <w:szCs w:val="24"/>
                <w:lang w:eastAsia="tr-TR"/>
              </w:rPr>
              <w:t>ncı</w:t>
            </w:r>
            <w:proofErr w:type="spellEnd"/>
            <w:r w:rsidRPr="00622E27">
              <w:rPr>
                <w:rFonts w:ascii="Times New Roman" w:eastAsia="Times New Roman" w:hAnsi="Times New Roman" w:cs="Times New Roman"/>
                <w:sz w:val="24"/>
                <w:szCs w:val="24"/>
                <w:lang w:eastAsia="tr-TR"/>
              </w:rPr>
              <w:t>, mülga 45 inci ve 64 üncü maddeleri ile 31/5/2006 tarihli ve 5510 sayılı Sosyal Sigortalar ve Genel Sağlık Sigortası Kanununun 47 </w:t>
            </w:r>
            <w:proofErr w:type="spellStart"/>
            <w:r w:rsidRPr="00622E27">
              <w:rPr>
                <w:rFonts w:ascii="Times New Roman" w:eastAsia="Times New Roman" w:hAnsi="Times New Roman" w:cs="Times New Roman"/>
                <w:sz w:val="24"/>
                <w:szCs w:val="24"/>
                <w:lang w:eastAsia="tr-TR"/>
              </w:rPr>
              <w:t>nci</w:t>
            </w:r>
            <w:proofErr w:type="spellEnd"/>
            <w:r w:rsidRPr="00622E27">
              <w:rPr>
                <w:rFonts w:ascii="Times New Roman" w:eastAsia="Times New Roman" w:hAnsi="Times New Roman" w:cs="Times New Roman"/>
                <w:sz w:val="24"/>
                <w:szCs w:val="24"/>
                <w:lang w:eastAsia="tr-TR"/>
              </w:rPr>
              <w:t> maddesi kapsamında harp veya vazife malulü sayılanların çocuğu olan,</w:t>
            </w:r>
          </w:p>
          <w:p w:rsidR="00622E27" w:rsidRPr="00622E27" w:rsidRDefault="00622E27" w:rsidP="00622E27">
            <w:pPr>
              <w:spacing w:after="0" w:line="240" w:lineRule="auto"/>
              <w:ind w:firstLine="567"/>
              <w:jc w:val="both"/>
              <w:rPr>
                <w:rFonts w:ascii="Times New Roman" w:eastAsia="Times New Roman" w:hAnsi="Times New Roman" w:cs="Times New Roman"/>
                <w:sz w:val="24"/>
                <w:szCs w:val="24"/>
                <w:lang w:eastAsia="tr-TR"/>
              </w:rPr>
            </w:pPr>
            <w:r w:rsidRPr="00622E27">
              <w:rPr>
                <w:rFonts w:ascii="Times New Roman" w:eastAsia="Times New Roman" w:hAnsi="Times New Roman" w:cs="Times New Roman"/>
                <w:b/>
                <w:sz w:val="24"/>
                <w:szCs w:val="24"/>
                <w:lang w:eastAsia="tr-TR"/>
              </w:rPr>
              <w:lastRenderedPageBreak/>
              <w:t>8)</w:t>
            </w:r>
            <w:r w:rsidRPr="00622E27">
              <w:rPr>
                <w:rFonts w:ascii="Times New Roman" w:eastAsia="Times New Roman" w:hAnsi="Times New Roman" w:cs="Times New Roman"/>
                <w:sz w:val="24"/>
                <w:szCs w:val="24"/>
                <w:lang w:eastAsia="tr-TR"/>
              </w:rPr>
              <w:t> 24/2/1968 tarihli ve 1005 sayılı İstiklal Madalyası Verilmiş Bulunanlara Vatani Hizmet Tertibinden Şeref Aylığı Bağlanması Hakkındaki Kanun kapsamında aylık bağlanan şehit ve gazi çocuğu olan,</w:t>
            </w:r>
          </w:p>
          <w:p w:rsidR="00622E27" w:rsidRPr="00622E27" w:rsidRDefault="00622E27" w:rsidP="00622E27">
            <w:pPr>
              <w:spacing w:after="0" w:line="240" w:lineRule="auto"/>
              <w:ind w:firstLine="567"/>
              <w:jc w:val="both"/>
              <w:rPr>
                <w:rFonts w:ascii="Times New Roman" w:eastAsia="Times New Roman" w:hAnsi="Times New Roman" w:cs="Times New Roman"/>
                <w:sz w:val="24"/>
                <w:szCs w:val="24"/>
                <w:lang w:eastAsia="tr-TR"/>
              </w:rPr>
            </w:pPr>
            <w:r w:rsidRPr="00622E27">
              <w:rPr>
                <w:rFonts w:ascii="Times New Roman" w:eastAsia="Times New Roman" w:hAnsi="Times New Roman" w:cs="Times New Roman"/>
                <w:b/>
                <w:sz w:val="24"/>
                <w:szCs w:val="24"/>
                <w:lang w:eastAsia="tr-TR"/>
              </w:rPr>
              <w:t>9)</w:t>
            </w:r>
            <w:r w:rsidRPr="00622E27">
              <w:rPr>
                <w:rFonts w:ascii="Times New Roman" w:eastAsia="Times New Roman" w:hAnsi="Times New Roman" w:cs="Times New Roman"/>
                <w:sz w:val="24"/>
                <w:szCs w:val="24"/>
                <w:lang w:eastAsia="tr-TR"/>
              </w:rPr>
              <w:t> 26/9/2004 tarihli ve 5237 sayılı Türk Ceza Kanununun 102 ila 105 inci maddeleri kapsamındaki suçların mağduru olan,</w:t>
            </w:r>
          </w:p>
          <w:p w:rsidR="00622E27" w:rsidRPr="00622E27" w:rsidRDefault="00622E27" w:rsidP="00622E27">
            <w:pPr>
              <w:spacing w:after="0" w:line="240" w:lineRule="auto"/>
              <w:ind w:firstLine="567"/>
              <w:jc w:val="both"/>
              <w:rPr>
                <w:rFonts w:ascii="Times New Roman" w:eastAsia="Times New Roman" w:hAnsi="Times New Roman" w:cs="Times New Roman"/>
                <w:sz w:val="24"/>
                <w:szCs w:val="24"/>
                <w:lang w:eastAsia="tr-TR"/>
              </w:rPr>
            </w:pPr>
            <w:r w:rsidRPr="00622E27">
              <w:rPr>
                <w:rFonts w:ascii="Times New Roman" w:eastAsia="Times New Roman" w:hAnsi="Times New Roman" w:cs="Times New Roman"/>
                <w:b/>
                <w:sz w:val="24"/>
                <w:szCs w:val="24"/>
                <w:lang w:eastAsia="tr-TR"/>
              </w:rPr>
              <w:t>10)</w:t>
            </w:r>
            <w:r w:rsidRPr="00622E27">
              <w:rPr>
                <w:rFonts w:ascii="Times New Roman" w:eastAsia="Times New Roman" w:hAnsi="Times New Roman" w:cs="Times New Roman"/>
                <w:sz w:val="24"/>
                <w:szCs w:val="24"/>
                <w:lang w:eastAsia="tr-TR"/>
              </w:rPr>
              <w:t xml:space="preserve"> Millî sporcu,</w:t>
            </w:r>
          </w:p>
          <w:p w:rsidR="00622E27" w:rsidRPr="00622E27" w:rsidRDefault="00622E27" w:rsidP="00622E27">
            <w:pPr>
              <w:spacing w:after="0" w:line="240" w:lineRule="auto"/>
              <w:ind w:firstLine="567"/>
              <w:jc w:val="both"/>
              <w:rPr>
                <w:rFonts w:ascii="Times New Roman" w:eastAsia="Times New Roman" w:hAnsi="Times New Roman" w:cs="Times New Roman"/>
                <w:sz w:val="24"/>
                <w:szCs w:val="24"/>
                <w:lang w:eastAsia="tr-TR"/>
              </w:rPr>
            </w:pPr>
            <w:r w:rsidRPr="00622E27">
              <w:rPr>
                <w:rFonts w:ascii="Times New Roman" w:eastAsia="Times New Roman" w:hAnsi="Times New Roman" w:cs="Times New Roman"/>
                <w:b/>
                <w:sz w:val="24"/>
                <w:szCs w:val="24"/>
                <w:lang w:eastAsia="tr-TR"/>
              </w:rPr>
              <w:t>11)</w:t>
            </w:r>
            <w:r w:rsidRPr="00622E27">
              <w:rPr>
                <w:rFonts w:ascii="Times New Roman" w:eastAsia="Times New Roman" w:hAnsi="Times New Roman" w:cs="Times New Roman"/>
                <w:sz w:val="24"/>
                <w:szCs w:val="24"/>
                <w:lang w:eastAsia="tr-TR"/>
              </w:rPr>
              <w:t xml:space="preserve"> Tutuklu ve hükümlü,</w:t>
            </w:r>
          </w:p>
          <w:p w:rsidR="00622E27" w:rsidRPr="00622E27" w:rsidRDefault="00622E27" w:rsidP="00622E27">
            <w:pPr>
              <w:spacing w:after="0" w:line="240" w:lineRule="auto"/>
              <w:ind w:firstLine="567"/>
              <w:jc w:val="both"/>
              <w:rPr>
                <w:rFonts w:ascii="Times New Roman" w:eastAsia="Calibri" w:hAnsi="Times New Roman" w:cs="Times New Roman"/>
                <w:sz w:val="24"/>
                <w:szCs w:val="24"/>
              </w:rPr>
            </w:pPr>
            <w:r w:rsidRPr="00622E27">
              <w:rPr>
                <w:rFonts w:ascii="Times New Roman" w:eastAsia="Times New Roman" w:hAnsi="Times New Roman" w:cs="Times New Roman"/>
                <w:b/>
                <w:sz w:val="24"/>
                <w:szCs w:val="24"/>
                <w:lang w:eastAsia="tr-TR"/>
              </w:rPr>
              <w:t>12)</w:t>
            </w:r>
            <w:r w:rsidRPr="00622E27">
              <w:rPr>
                <w:rFonts w:ascii="Times New Roman" w:eastAsia="Times New Roman" w:hAnsi="Times New Roman" w:cs="Times New Roman"/>
                <w:sz w:val="24"/>
                <w:szCs w:val="24"/>
                <w:lang w:eastAsia="tr-TR"/>
              </w:rPr>
              <w:t xml:space="preserve"> </w:t>
            </w:r>
            <w:r w:rsidRPr="00622E27">
              <w:rPr>
                <w:rFonts w:ascii="Times New Roman" w:eastAsia="Calibri" w:hAnsi="Times New Roman" w:cs="Times New Roman"/>
                <w:sz w:val="24"/>
                <w:szCs w:val="24"/>
              </w:rPr>
              <w:t xml:space="preserve"> “Öğrenci Nakil ve Geçişlerine Esas Teşkil Eden Hastalıklar” listesine bağlı olarak sağlık kurulu raporu olan,</w:t>
            </w:r>
          </w:p>
          <w:p w:rsidR="00622E27" w:rsidRPr="00622E27" w:rsidRDefault="00622E27" w:rsidP="00622E27">
            <w:pPr>
              <w:spacing w:after="0" w:line="240" w:lineRule="auto"/>
              <w:ind w:firstLine="567"/>
              <w:jc w:val="both"/>
              <w:rPr>
                <w:rFonts w:ascii="Times New Roman" w:eastAsia="Calibri" w:hAnsi="Times New Roman" w:cs="Times New Roman"/>
                <w:sz w:val="24"/>
                <w:szCs w:val="24"/>
              </w:rPr>
            </w:pPr>
            <w:r w:rsidRPr="00622E27">
              <w:rPr>
                <w:rFonts w:ascii="Times New Roman" w:eastAsia="Calibri" w:hAnsi="Times New Roman" w:cs="Times New Roman"/>
                <w:b/>
                <w:sz w:val="24"/>
                <w:szCs w:val="24"/>
              </w:rPr>
              <w:t>13)</w:t>
            </w:r>
            <w:r w:rsidRPr="00622E27">
              <w:rPr>
                <w:rFonts w:ascii="Times New Roman" w:eastAsia="Calibri" w:hAnsi="Times New Roman" w:cs="Times New Roman"/>
                <w:sz w:val="24"/>
                <w:szCs w:val="24"/>
              </w:rPr>
              <w:t xml:space="preserve"> Evde ve hastanede eğitim verilerek öğrenim gören,</w:t>
            </w:r>
          </w:p>
          <w:p w:rsidR="00622E27" w:rsidRPr="00622E27" w:rsidRDefault="00622E27" w:rsidP="00622E27">
            <w:pPr>
              <w:spacing w:after="0" w:line="240" w:lineRule="auto"/>
              <w:ind w:firstLine="567"/>
              <w:jc w:val="both"/>
              <w:rPr>
                <w:rFonts w:ascii="Times New Roman" w:eastAsia="Calibri" w:hAnsi="Times New Roman" w:cs="Times New Roman"/>
                <w:sz w:val="24"/>
                <w:szCs w:val="24"/>
              </w:rPr>
            </w:pPr>
            <w:r w:rsidRPr="00622E27">
              <w:rPr>
                <w:rFonts w:ascii="Times New Roman" w:eastAsia="Calibri" w:hAnsi="Times New Roman" w:cs="Times New Roman"/>
                <w:b/>
                <w:sz w:val="24"/>
                <w:szCs w:val="24"/>
              </w:rPr>
              <w:t>14)</w:t>
            </w:r>
            <w:r w:rsidRPr="00622E27">
              <w:rPr>
                <w:rFonts w:ascii="Times New Roman" w:eastAsia="Calibri" w:hAnsi="Times New Roman" w:cs="Times New Roman"/>
                <w:sz w:val="24"/>
                <w:szCs w:val="24"/>
              </w:rPr>
              <w:t xml:space="preserve"> </w:t>
            </w:r>
            <w:r w:rsidRPr="00622E27">
              <w:rPr>
                <w:rFonts w:ascii="Times New Roman" w:eastAsia="Calibri" w:hAnsi="Times New Roman" w:cs="Times New Roman"/>
                <w:b/>
                <w:color w:val="00B050"/>
                <w:sz w:val="24"/>
                <w:szCs w:val="24"/>
              </w:rPr>
              <w:t>Bakanlıkça mazereti uygun görülen,</w:t>
            </w:r>
            <w:r w:rsidRPr="00622E27">
              <w:rPr>
                <w:rFonts w:ascii="Times New Roman" w:eastAsia="Calibri" w:hAnsi="Times New Roman" w:cs="Times New Roman"/>
                <w:color w:val="00B050"/>
                <w:sz w:val="24"/>
                <w:szCs w:val="24"/>
              </w:rPr>
              <w:t xml:space="preserve"> </w:t>
            </w:r>
          </w:p>
          <w:p w:rsidR="00622E27" w:rsidRPr="00622E27" w:rsidRDefault="00622E27" w:rsidP="00622E27">
            <w:pPr>
              <w:spacing w:after="0" w:line="240" w:lineRule="auto"/>
              <w:ind w:firstLine="567"/>
              <w:jc w:val="both"/>
              <w:rPr>
                <w:rFonts w:ascii="Times New Roman" w:eastAsia="Times New Roman" w:hAnsi="Times New Roman" w:cs="Times New Roman"/>
                <w:sz w:val="24"/>
                <w:szCs w:val="24"/>
                <w:lang w:eastAsia="tr-TR"/>
              </w:rPr>
            </w:pPr>
            <w:r w:rsidRPr="00622E27">
              <w:rPr>
                <w:rFonts w:ascii="Times New Roman" w:eastAsia="Calibri" w:hAnsi="Times New Roman" w:cs="Times New Roman"/>
                <w:b/>
                <w:sz w:val="24"/>
                <w:szCs w:val="24"/>
              </w:rPr>
              <w:t>15)</w:t>
            </w:r>
            <w:r w:rsidRPr="00622E27">
              <w:rPr>
                <w:rFonts w:ascii="Times New Roman" w:eastAsia="Calibri" w:hAnsi="Times New Roman" w:cs="Times New Roman"/>
                <w:sz w:val="24"/>
                <w:szCs w:val="24"/>
              </w:rPr>
              <w:t xml:space="preserve"> Örgün ortaöğretim kurumlarında okuma hakkını kaybeden öğrenciler,</w:t>
            </w:r>
          </w:p>
          <w:p w:rsidR="00E645A2" w:rsidRPr="001444E2" w:rsidRDefault="00622E27" w:rsidP="00B73629">
            <w:pPr>
              <w:spacing w:after="0" w:line="240" w:lineRule="atLeast"/>
              <w:ind w:firstLine="566"/>
              <w:jc w:val="both"/>
              <w:rPr>
                <w:rFonts w:ascii="Times New Roman" w:eastAsia="Times New Roman" w:hAnsi="Times New Roman" w:cs="Times New Roman"/>
                <w:sz w:val="24"/>
                <w:szCs w:val="24"/>
                <w:lang w:eastAsia="tr-TR"/>
              </w:rPr>
            </w:pPr>
            <w:r w:rsidRPr="00622E27">
              <w:rPr>
                <w:rFonts w:ascii="Times New Roman" w:eastAsia="Times New Roman" w:hAnsi="Times New Roman" w:cs="Times New Roman"/>
                <w:sz w:val="24"/>
                <w:szCs w:val="24"/>
                <w:lang w:eastAsia="tr-TR"/>
              </w:rPr>
              <w:t>dışındakiler nakil ve geçiş yapamazlar.”</w:t>
            </w:r>
          </w:p>
        </w:tc>
      </w:tr>
      <w:tr w:rsidR="00E645A2" w:rsidRPr="001444E2" w:rsidTr="005042AC">
        <w:tc>
          <w:tcPr>
            <w:tcW w:w="2426" w:type="pct"/>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645A2" w:rsidRPr="001444E2" w:rsidRDefault="00E645A2" w:rsidP="00622E27">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AÇIKLAMA</w:t>
            </w:r>
            <w:r w:rsidR="00622E27">
              <w:rPr>
                <w:rFonts w:ascii="Times New Roman" w:eastAsia="Times New Roman" w:hAnsi="Times New Roman" w:cs="Times New Roman"/>
                <w:sz w:val="24"/>
                <w:szCs w:val="24"/>
                <w:lang w:eastAsia="tr-TR"/>
              </w:rPr>
              <w:t xml:space="preserve">: </w:t>
            </w:r>
            <w:r w:rsidR="00622E27" w:rsidRPr="003C4D89">
              <w:rPr>
                <w:rFonts w:ascii="Times New Roman" w:eastAsia="Times New Roman" w:hAnsi="Times New Roman" w:cs="Times New Roman"/>
                <w:sz w:val="24"/>
                <w:szCs w:val="24"/>
                <w:lang w:eastAsia="tr-TR"/>
              </w:rPr>
              <w:t>Yönetmeliğin eski hâlinde bulunmamaktadır.</w:t>
            </w:r>
          </w:p>
        </w:tc>
        <w:tc>
          <w:tcPr>
            <w:tcW w:w="2574" w:type="pct"/>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tcPr>
          <w:p w:rsidR="00E645A2" w:rsidRPr="001444E2" w:rsidRDefault="00E645A2" w:rsidP="00622E27">
            <w:pPr>
              <w:spacing w:after="0" w:line="240" w:lineRule="auto"/>
              <w:jc w:val="both"/>
              <w:rPr>
                <w:rFonts w:ascii="Times New Roman" w:eastAsia="Times New Roman" w:hAnsi="Times New Roman" w:cs="Times New Roman"/>
                <w:color w:val="0070C0"/>
                <w:sz w:val="24"/>
                <w:szCs w:val="24"/>
                <w:lang w:eastAsia="tr-TR"/>
              </w:rPr>
            </w:pPr>
            <w:r>
              <w:rPr>
                <w:rFonts w:ascii="Times New Roman" w:eastAsia="Times New Roman" w:hAnsi="Times New Roman" w:cs="Times New Roman"/>
                <w:b/>
                <w:sz w:val="24"/>
                <w:szCs w:val="24"/>
                <w:lang w:eastAsia="tr-TR"/>
              </w:rPr>
              <w:t>AÇIKLAMA</w:t>
            </w:r>
            <w:r w:rsidR="00622E27">
              <w:rPr>
                <w:rFonts w:ascii="Times New Roman" w:eastAsia="Times New Roman" w:hAnsi="Times New Roman" w:cs="Times New Roman"/>
                <w:b/>
                <w:sz w:val="24"/>
                <w:szCs w:val="24"/>
                <w:lang w:eastAsia="tr-TR"/>
              </w:rPr>
              <w:t>:</w:t>
            </w:r>
            <w:r w:rsidR="00B73629" w:rsidRPr="00B73629">
              <w:rPr>
                <w:rFonts w:ascii="Times New Roman" w:hAnsi="Times New Roman" w:cs="Times New Roman"/>
                <w:sz w:val="24"/>
                <w:szCs w:val="24"/>
              </w:rPr>
              <w:t xml:space="preserve"> </w:t>
            </w:r>
            <w:r w:rsidR="00B73629" w:rsidRPr="00B73629">
              <w:rPr>
                <w:rFonts w:ascii="Times New Roman" w:eastAsia="Times New Roman" w:hAnsi="Times New Roman" w:cs="Times New Roman"/>
                <w:sz w:val="24"/>
                <w:szCs w:val="24"/>
                <w:lang w:eastAsia="tr-TR"/>
              </w:rPr>
              <w:t>Örgün ortaöğretim kurumlarından açık öğretim liselerine geçişlerin yeniden düzenlenmesi yönünde değişiklik yapılmıştır.</w:t>
            </w:r>
            <w:r w:rsidR="00B73629">
              <w:rPr>
                <w:rFonts w:ascii="Times New Roman" w:eastAsia="Times New Roman" w:hAnsi="Times New Roman" w:cs="Times New Roman"/>
                <w:sz w:val="24"/>
                <w:szCs w:val="24"/>
                <w:lang w:eastAsia="tr-TR"/>
              </w:rPr>
              <w:t xml:space="preserve"> A</w:t>
            </w:r>
            <w:r w:rsidR="00B73629" w:rsidRPr="00B73629">
              <w:rPr>
                <w:rFonts w:ascii="Times New Roman" w:eastAsia="Times New Roman" w:hAnsi="Times New Roman" w:cs="Times New Roman"/>
                <w:sz w:val="24"/>
                <w:szCs w:val="24"/>
                <w:lang w:eastAsia="tr-TR"/>
              </w:rPr>
              <w:t>çık öğretim liselerine</w:t>
            </w:r>
            <w:r w:rsidR="00B73629">
              <w:rPr>
                <w:rFonts w:ascii="Times New Roman" w:eastAsia="Times New Roman" w:hAnsi="Times New Roman" w:cs="Times New Roman"/>
                <w:sz w:val="24"/>
                <w:szCs w:val="24"/>
                <w:lang w:eastAsia="tr-TR"/>
              </w:rPr>
              <w:t xml:space="preserve"> geçişler istisnai durumlar dışında kısıtlanmıştır.</w:t>
            </w:r>
          </w:p>
        </w:tc>
      </w:tr>
      <w:tr w:rsidR="00E645A2" w:rsidRPr="001444E2" w:rsidTr="005042AC">
        <w:trPr>
          <w:trHeight w:val="57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645A2" w:rsidRPr="001444E2" w:rsidRDefault="00622E27" w:rsidP="000D53C9">
            <w:pPr>
              <w:spacing w:after="0" w:line="240" w:lineRule="auto"/>
              <w:ind w:firstLine="709"/>
              <w:jc w:val="both"/>
              <w:rPr>
                <w:rFonts w:ascii="Times New Roman" w:eastAsia="Times New Roman" w:hAnsi="Times New Roman" w:cs="Times New Roman"/>
                <w:b/>
                <w:bCs/>
                <w:spacing w:val="-3"/>
                <w:sz w:val="24"/>
                <w:szCs w:val="24"/>
                <w:lang w:eastAsia="tr-TR"/>
              </w:rPr>
            </w:pPr>
            <w:r>
              <w:rPr>
                <w:rFonts w:ascii="Times New Roman" w:eastAsia="Times New Roman" w:hAnsi="Times New Roman" w:cs="Times New Roman"/>
                <w:b/>
                <w:bCs/>
                <w:spacing w:val="-3"/>
                <w:sz w:val="24"/>
                <w:szCs w:val="24"/>
                <w:lang w:eastAsia="tr-TR"/>
              </w:rPr>
              <w:t>MADDE 7</w:t>
            </w:r>
            <w:r w:rsidR="00E645A2" w:rsidRPr="001444E2">
              <w:rPr>
                <w:rFonts w:ascii="Times New Roman" w:eastAsia="Times New Roman" w:hAnsi="Times New Roman" w:cs="Times New Roman"/>
                <w:b/>
                <w:bCs/>
                <w:spacing w:val="-3"/>
                <w:sz w:val="24"/>
                <w:szCs w:val="24"/>
                <w:lang w:eastAsia="tr-TR"/>
              </w:rPr>
              <w:t xml:space="preserve">- </w:t>
            </w:r>
            <w:r w:rsidR="000D53C9" w:rsidRPr="000D53C9">
              <w:rPr>
                <w:rFonts w:ascii="Times New Roman" w:eastAsia="Times New Roman" w:hAnsi="Times New Roman" w:cs="Times New Roman"/>
                <w:b/>
                <w:bCs/>
                <w:color w:val="FF0000"/>
                <w:spacing w:val="-3"/>
                <w:sz w:val="24"/>
                <w:szCs w:val="24"/>
                <w:lang w:eastAsia="tr-TR"/>
              </w:rPr>
              <w:t xml:space="preserve">Yazılı ve uygulamalı sınavlar </w:t>
            </w:r>
          </w:p>
        </w:tc>
      </w:tr>
      <w:tr w:rsidR="00E645A2" w:rsidRPr="001444E2" w:rsidTr="005042AC">
        <w:tc>
          <w:tcPr>
            <w:tcW w:w="2426" w:type="pct"/>
            <w:tcBorders>
              <w:top w:val="single" w:sz="4" w:space="0" w:color="auto"/>
              <w:left w:val="single" w:sz="8" w:space="0" w:color="000000"/>
              <w:bottom w:val="single" w:sz="4" w:space="0" w:color="auto"/>
              <w:right w:val="single" w:sz="8" w:space="0" w:color="000000"/>
            </w:tcBorders>
            <w:shd w:val="clear" w:color="auto" w:fill="FBE4D5"/>
            <w:tcMar>
              <w:top w:w="0" w:type="dxa"/>
              <w:left w:w="108" w:type="dxa"/>
              <w:bottom w:w="0" w:type="dxa"/>
              <w:right w:w="108" w:type="dxa"/>
            </w:tcMar>
            <w:hideMark/>
          </w:tcPr>
          <w:p w:rsidR="00E645A2" w:rsidRPr="001444E2" w:rsidRDefault="00E645A2" w:rsidP="005042A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ESKİ</w:t>
            </w:r>
          </w:p>
        </w:tc>
        <w:tc>
          <w:tcPr>
            <w:tcW w:w="2574" w:type="pct"/>
            <w:tcBorders>
              <w:top w:val="single" w:sz="4" w:space="0" w:color="auto"/>
              <w:left w:val="nil"/>
              <w:bottom w:val="single" w:sz="4" w:space="0" w:color="auto"/>
              <w:right w:val="single" w:sz="8" w:space="0" w:color="000000"/>
            </w:tcBorders>
            <w:shd w:val="clear" w:color="auto" w:fill="DEEAF6"/>
            <w:tcMar>
              <w:top w:w="0" w:type="dxa"/>
              <w:left w:w="108" w:type="dxa"/>
              <w:bottom w:w="0" w:type="dxa"/>
              <w:right w:w="108" w:type="dxa"/>
            </w:tcMar>
            <w:hideMark/>
          </w:tcPr>
          <w:p w:rsidR="00E645A2" w:rsidRPr="001444E2" w:rsidRDefault="00E645A2" w:rsidP="005042AC">
            <w:pPr>
              <w:spacing w:after="0" w:line="240" w:lineRule="auto"/>
              <w:ind w:left="54" w:hanging="54"/>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YENİ</w:t>
            </w:r>
          </w:p>
        </w:tc>
      </w:tr>
      <w:tr w:rsidR="00E645A2" w:rsidRPr="001444E2" w:rsidTr="005042AC">
        <w:tc>
          <w:tcPr>
            <w:tcW w:w="2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53C9" w:rsidRPr="000D53C9" w:rsidRDefault="000D53C9" w:rsidP="000D53C9">
            <w:pPr>
              <w:spacing w:after="0" w:line="240" w:lineRule="auto"/>
              <w:jc w:val="both"/>
              <w:rPr>
                <w:rFonts w:ascii="Times New Roman" w:eastAsia="Times New Roman" w:hAnsi="Times New Roman" w:cs="Times New Roman"/>
                <w:sz w:val="24"/>
                <w:szCs w:val="24"/>
                <w:lang w:eastAsia="tr-TR"/>
              </w:rPr>
            </w:pPr>
            <w:r w:rsidRPr="000D53C9">
              <w:rPr>
                <w:rFonts w:ascii="Times New Roman" w:eastAsia="Times New Roman" w:hAnsi="Times New Roman" w:cs="Times New Roman"/>
                <w:strike/>
                <w:color w:val="FF0000"/>
                <w:sz w:val="24"/>
                <w:szCs w:val="24"/>
                <w:lang w:eastAsia="tr-TR"/>
              </w:rPr>
              <w:t>Haftalık ders saati sayısına bakılmaksızın her dersten en az iki sınav yapılması esastır. Her dönem başında sınav sayısı eğitim kurumu alan zümrelerince, sınav tarihleri ise zümre başkanları kurulunca belirlenir ve</w:t>
            </w:r>
            <w:r>
              <w:rPr>
                <w:rFonts w:ascii="Times New Roman" w:eastAsia="Times New Roman" w:hAnsi="Times New Roman" w:cs="Times New Roman"/>
                <w:strike/>
                <w:color w:val="FF0000"/>
                <w:sz w:val="24"/>
                <w:szCs w:val="24"/>
                <w:lang w:eastAsia="tr-TR"/>
              </w:rPr>
              <w:t xml:space="preserve"> okul müdürünün onayından sonra </w:t>
            </w:r>
            <w:r w:rsidRPr="000D53C9">
              <w:rPr>
                <w:rFonts w:ascii="Times New Roman" w:eastAsia="Times New Roman" w:hAnsi="Times New Roman" w:cs="Times New Roman"/>
                <w:sz w:val="24"/>
                <w:szCs w:val="24"/>
                <w:u w:val="single"/>
                <w:lang w:eastAsia="tr-TR"/>
              </w:rPr>
              <w:t>e-Okul/e-</w:t>
            </w:r>
            <w:proofErr w:type="spellStart"/>
            <w:r w:rsidRPr="000D53C9">
              <w:rPr>
                <w:rFonts w:ascii="Times New Roman" w:eastAsia="Times New Roman" w:hAnsi="Times New Roman" w:cs="Times New Roman"/>
                <w:sz w:val="24"/>
                <w:szCs w:val="24"/>
                <w:u w:val="single"/>
                <w:lang w:eastAsia="tr-TR"/>
              </w:rPr>
              <w:t>Mesem</w:t>
            </w:r>
            <w:proofErr w:type="spellEnd"/>
            <w:r w:rsidRPr="000D53C9">
              <w:rPr>
                <w:rFonts w:ascii="Times New Roman" w:eastAsia="Times New Roman" w:hAnsi="Times New Roman" w:cs="Times New Roman"/>
                <w:sz w:val="24"/>
                <w:szCs w:val="24"/>
                <w:lang w:eastAsia="tr-TR"/>
              </w:rPr>
              <w:t xml:space="preserve"> sistemi üzerinden ilan edilir. Sınavlarla ilgili gerekli tedbirler okul müdürlüğünce alınır.</w:t>
            </w:r>
          </w:p>
          <w:p w:rsidR="00E645A2" w:rsidRPr="001444E2" w:rsidRDefault="00E645A2" w:rsidP="005042AC">
            <w:pPr>
              <w:spacing w:after="0" w:line="240" w:lineRule="auto"/>
              <w:jc w:val="both"/>
              <w:rPr>
                <w:rFonts w:ascii="Times New Roman" w:eastAsia="Times New Roman" w:hAnsi="Times New Roman" w:cs="Times New Roman"/>
                <w:b/>
                <w:sz w:val="24"/>
                <w:szCs w:val="24"/>
                <w:lang w:eastAsia="tr-TR"/>
              </w:rPr>
            </w:pPr>
          </w:p>
        </w:tc>
        <w:tc>
          <w:tcPr>
            <w:tcW w:w="25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53C9" w:rsidRPr="000D53C9" w:rsidRDefault="000D53C9" w:rsidP="000D53C9">
            <w:pPr>
              <w:spacing w:after="0" w:line="240" w:lineRule="auto"/>
              <w:jc w:val="both"/>
              <w:rPr>
                <w:rFonts w:ascii="Times New Roman" w:eastAsia="Times New Roman" w:hAnsi="Times New Roman" w:cs="Times New Roman"/>
                <w:sz w:val="24"/>
                <w:szCs w:val="24"/>
                <w:lang w:eastAsia="tr-TR"/>
              </w:rPr>
            </w:pPr>
            <w:r w:rsidRPr="000D53C9">
              <w:rPr>
                <w:rFonts w:ascii="Times New Roman" w:eastAsia="Times New Roman" w:hAnsi="Times New Roman" w:cs="Times New Roman"/>
                <w:color w:val="0070C0"/>
                <w:sz w:val="24"/>
                <w:szCs w:val="24"/>
                <w:lang w:eastAsia="tr-TR"/>
              </w:rPr>
              <w:t>Bir dönemde her dersten iki yazılı sınav yapılır. Ancak haftalık ders saat sayısı altı ve üzeri olan derslerde il sınıf/alan zümrelerince karar alınması durumunda üçüncü sın</w:t>
            </w:r>
            <w:r>
              <w:rPr>
                <w:rFonts w:ascii="Times New Roman" w:eastAsia="Times New Roman" w:hAnsi="Times New Roman" w:cs="Times New Roman"/>
                <w:color w:val="0070C0"/>
                <w:sz w:val="24"/>
                <w:szCs w:val="24"/>
                <w:lang w:eastAsia="tr-TR"/>
              </w:rPr>
              <w:t xml:space="preserve">av yapılabilir. Sınav tarihleri </w:t>
            </w:r>
            <w:r w:rsidRPr="000D53C9">
              <w:rPr>
                <w:rFonts w:ascii="Times New Roman" w:eastAsia="Times New Roman" w:hAnsi="Times New Roman" w:cs="Times New Roman"/>
                <w:sz w:val="24"/>
                <w:szCs w:val="24"/>
                <w:u w:val="single"/>
                <w:lang w:eastAsia="tr-TR"/>
              </w:rPr>
              <w:t>e-Okul/e-</w:t>
            </w:r>
            <w:proofErr w:type="spellStart"/>
            <w:r w:rsidRPr="000D53C9">
              <w:rPr>
                <w:rFonts w:ascii="Times New Roman" w:eastAsia="Times New Roman" w:hAnsi="Times New Roman" w:cs="Times New Roman"/>
                <w:sz w:val="24"/>
                <w:szCs w:val="24"/>
                <w:u w:val="single"/>
                <w:lang w:eastAsia="tr-TR"/>
              </w:rPr>
              <w:t>Mesem</w:t>
            </w:r>
            <w:proofErr w:type="spellEnd"/>
            <w:r w:rsidRPr="000D53C9">
              <w:rPr>
                <w:rFonts w:ascii="Times New Roman" w:eastAsia="Times New Roman" w:hAnsi="Times New Roman" w:cs="Times New Roman"/>
                <w:sz w:val="24"/>
                <w:szCs w:val="24"/>
                <w:lang w:eastAsia="tr-TR"/>
              </w:rPr>
              <w:t xml:space="preserve"> sistemi üzerinden ilan edilir. Sınavlarla ilgili gerekli tedbirler okul müdürlüğünce alınır.</w:t>
            </w:r>
          </w:p>
          <w:p w:rsidR="00E645A2" w:rsidRPr="001444E2" w:rsidRDefault="00E645A2" w:rsidP="005042AC">
            <w:pPr>
              <w:spacing w:after="0" w:line="240" w:lineRule="auto"/>
              <w:ind w:firstLine="567"/>
              <w:jc w:val="both"/>
              <w:rPr>
                <w:rFonts w:ascii="Times New Roman" w:eastAsia="Times New Roman" w:hAnsi="Times New Roman" w:cs="Times New Roman"/>
                <w:color w:val="0070C0"/>
                <w:sz w:val="24"/>
                <w:szCs w:val="24"/>
                <w:lang w:eastAsia="tr-TR"/>
              </w:rPr>
            </w:pPr>
          </w:p>
        </w:tc>
      </w:tr>
      <w:tr w:rsidR="00E645A2" w:rsidRPr="001444E2" w:rsidTr="005042AC">
        <w:tc>
          <w:tcPr>
            <w:tcW w:w="2426" w:type="pct"/>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645A2" w:rsidRPr="001444E2" w:rsidRDefault="00E645A2" w:rsidP="000D53C9">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AÇIKLAMA</w:t>
            </w:r>
            <w:r w:rsidR="000D53C9">
              <w:rPr>
                <w:rFonts w:ascii="Times New Roman" w:eastAsia="Times New Roman" w:hAnsi="Times New Roman" w:cs="Times New Roman"/>
                <w:b/>
                <w:sz w:val="24"/>
                <w:szCs w:val="24"/>
                <w:lang w:eastAsia="tr-TR"/>
              </w:rPr>
              <w:t xml:space="preserve">: </w:t>
            </w:r>
            <w:r w:rsidR="0060680A" w:rsidRPr="003C4D89">
              <w:rPr>
                <w:rFonts w:ascii="Times New Roman" w:eastAsia="Times New Roman" w:hAnsi="Times New Roman" w:cs="Times New Roman"/>
                <w:sz w:val="24"/>
                <w:szCs w:val="24"/>
                <w:lang w:eastAsia="tr-TR"/>
              </w:rPr>
              <w:t>Yönetmeliğin eski hâlinde bulunmamaktadır.</w:t>
            </w:r>
          </w:p>
        </w:tc>
        <w:tc>
          <w:tcPr>
            <w:tcW w:w="2574" w:type="pct"/>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tcPr>
          <w:p w:rsidR="00E645A2" w:rsidRPr="000D53C9" w:rsidRDefault="00E645A2" w:rsidP="000D53C9">
            <w:pPr>
              <w:spacing w:after="120" w:line="240" w:lineRule="auto"/>
              <w:jc w:val="both"/>
              <w:rPr>
                <w:rFonts w:ascii="Times New Roman" w:eastAsia="Times New Roman" w:hAnsi="Times New Roman" w:cs="Times New Roman"/>
                <w:bCs/>
                <w:spacing w:val="-3"/>
                <w:sz w:val="24"/>
                <w:szCs w:val="24"/>
                <w:lang w:eastAsia="tr-TR"/>
              </w:rPr>
            </w:pPr>
            <w:r w:rsidRPr="000D53C9">
              <w:rPr>
                <w:rFonts w:ascii="Times New Roman" w:eastAsia="Times New Roman" w:hAnsi="Times New Roman" w:cs="Times New Roman"/>
                <w:b/>
                <w:sz w:val="24"/>
                <w:szCs w:val="24"/>
                <w:lang w:eastAsia="tr-TR"/>
              </w:rPr>
              <w:t>AÇIKLAMA</w:t>
            </w:r>
            <w:r w:rsidR="000D53C9" w:rsidRPr="000D53C9">
              <w:rPr>
                <w:rFonts w:ascii="Times New Roman" w:eastAsia="Times New Roman" w:hAnsi="Times New Roman" w:cs="Times New Roman"/>
                <w:b/>
                <w:sz w:val="24"/>
                <w:szCs w:val="24"/>
                <w:lang w:eastAsia="tr-TR"/>
              </w:rPr>
              <w:t xml:space="preserve">: </w:t>
            </w:r>
            <w:r w:rsidR="000D53C9" w:rsidRPr="000D53C9">
              <w:rPr>
                <w:rFonts w:ascii="Times New Roman" w:eastAsia="Calibri" w:hAnsi="Times New Roman" w:cs="Times New Roman"/>
                <w:color w:val="000000"/>
                <w:sz w:val="24"/>
                <w:szCs w:val="24"/>
              </w:rPr>
              <w:t>Haftalık ders saat sayısı altı ve üzeri olan derslerde il sınıf/alan zümrelerince karar alınması durumunda üçüncü sınav yapılabilmesine yönelik düzenlemeye gidilmiştir.</w:t>
            </w:r>
          </w:p>
        </w:tc>
      </w:tr>
      <w:tr w:rsidR="00E645A2" w:rsidRPr="001444E2" w:rsidTr="005042AC">
        <w:trPr>
          <w:trHeight w:val="57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645A2" w:rsidRPr="001444E2" w:rsidRDefault="00622E27" w:rsidP="005042AC">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pacing w:val="-3"/>
                <w:sz w:val="24"/>
                <w:szCs w:val="24"/>
                <w:lang w:eastAsia="tr-TR"/>
              </w:rPr>
              <w:t>MADDE 8</w:t>
            </w:r>
            <w:r w:rsidR="00E645A2" w:rsidRPr="001444E2">
              <w:rPr>
                <w:rFonts w:ascii="Times New Roman" w:eastAsia="Times New Roman" w:hAnsi="Times New Roman" w:cs="Times New Roman"/>
                <w:b/>
                <w:bCs/>
                <w:spacing w:val="-3"/>
                <w:sz w:val="24"/>
                <w:szCs w:val="24"/>
                <w:lang w:eastAsia="tr-TR"/>
              </w:rPr>
              <w:t xml:space="preserve">- </w:t>
            </w:r>
            <w:r w:rsidR="00B9444F" w:rsidRPr="00B9444F">
              <w:rPr>
                <w:rFonts w:ascii="Times New Roman" w:eastAsia="Times New Roman" w:hAnsi="Times New Roman" w:cs="Times New Roman"/>
                <w:b/>
                <w:bCs/>
                <w:color w:val="FF0000"/>
                <w:spacing w:val="-3"/>
                <w:sz w:val="24"/>
                <w:szCs w:val="24"/>
                <w:lang w:eastAsia="tr-TR"/>
              </w:rPr>
              <w:t>Yazılı ve uygulamalı sınavlar</w:t>
            </w:r>
          </w:p>
        </w:tc>
      </w:tr>
      <w:tr w:rsidR="00E645A2" w:rsidRPr="001444E2" w:rsidTr="005042AC">
        <w:tc>
          <w:tcPr>
            <w:tcW w:w="2426" w:type="pct"/>
            <w:tcBorders>
              <w:top w:val="single" w:sz="4" w:space="0" w:color="auto"/>
              <w:left w:val="single" w:sz="8" w:space="0" w:color="000000"/>
              <w:bottom w:val="single" w:sz="4" w:space="0" w:color="auto"/>
              <w:right w:val="single" w:sz="8" w:space="0" w:color="000000"/>
            </w:tcBorders>
            <w:shd w:val="clear" w:color="auto" w:fill="FBE4D5"/>
            <w:tcMar>
              <w:top w:w="0" w:type="dxa"/>
              <w:left w:w="108" w:type="dxa"/>
              <w:bottom w:w="0" w:type="dxa"/>
              <w:right w:w="108" w:type="dxa"/>
            </w:tcMar>
            <w:hideMark/>
          </w:tcPr>
          <w:p w:rsidR="00E645A2" w:rsidRPr="001444E2" w:rsidRDefault="00E645A2" w:rsidP="005042A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ESKİ</w:t>
            </w:r>
          </w:p>
        </w:tc>
        <w:tc>
          <w:tcPr>
            <w:tcW w:w="2574" w:type="pct"/>
            <w:tcBorders>
              <w:top w:val="single" w:sz="4" w:space="0" w:color="auto"/>
              <w:left w:val="nil"/>
              <w:bottom w:val="single" w:sz="4" w:space="0" w:color="auto"/>
              <w:right w:val="single" w:sz="8" w:space="0" w:color="000000"/>
            </w:tcBorders>
            <w:shd w:val="clear" w:color="auto" w:fill="DEEAF6"/>
            <w:tcMar>
              <w:top w:w="0" w:type="dxa"/>
              <w:left w:w="108" w:type="dxa"/>
              <w:bottom w:w="0" w:type="dxa"/>
              <w:right w:w="108" w:type="dxa"/>
            </w:tcMar>
            <w:hideMark/>
          </w:tcPr>
          <w:p w:rsidR="00E645A2" w:rsidRPr="001444E2" w:rsidRDefault="00E645A2" w:rsidP="005042AC">
            <w:pPr>
              <w:spacing w:after="0" w:line="240" w:lineRule="auto"/>
              <w:ind w:left="54" w:hanging="54"/>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YENİ</w:t>
            </w:r>
          </w:p>
        </w:tc>
      </w:tr>
      <w:tr w:rsidR="00E645A2" w:rsidRPr="001444E2" w:rsidTr="005042AC">
        <w:tc>
          <w:tcPr>
            <w:tcW w:w="2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6478" w:rsidRPr="00116478" w:rsidRDefault="00116478" w:rsidP="00116478">
            <w:pPr>
              <w:spacing w:after="0" w:line="240" w:lineRule="auto"/>
              <w:jc w:val="both"/>
              <w:rPr>
                <w:rFonts w:ascii="Times New Roman" w:eastAsia="Times New Roman" w:hAnsi="Times New Roman" w:cs="Times New Roman"/>
                <w:color w:val="000000"/>
                <w:sz w:val="24"/>
                <w:szCs w:val="24"/>
                <w:lang w:eastAsia="tr-TR"/>
              </w:rPr>
            </w:pPr>
            <w:r w:rsidRPr="00116478">
              <w:rPr>
                <w:rFonts w:ascii="Times New Roman" w:eastAsia="Times New Roman" w:hAnsi="Times New Roman" w:cs="Times New Roman"/>
                <w:strike/>
                <w:color w:val="FF0000"/>
                <w:sz w:val="24"/>
                <w:szCs w:val="24"/>
                <w:lang w:eastAsia="tr-TR"/>
              </w:rPr>
              <w:lastRenderedPageBreak/>
              <w:t>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w:t>
            </w:r>
            <w:r w:rsidRPr="00116478">
              <w:rPr>
                <w:rFonts w:ascii="Times New Roman" w:eastAsia="Times New Roman" w:hAnsi="Times New Roman" w:cs="Times New Roman"/>
                <w:color w:val="FF0000"/>
                <w:sz w:val="24"/>
                <w:szCs w:val="24"/>
                <w:lang w:eastAsia="tr-TR"/>
              </w:rPr>
              <w:t xml:space="preserve"> </w:t>
            </w:r>
            <w:r w:rsidRPr="00116478">
              <w:rPr>
                <w:rFonts w:ascii="Times New Roman" w:eastAsia="Times New Roman" w:hAnsi="Times New Roman" w:cs="Times New Roman"/>
                <w:strike/>
                <w:color w:val="FF0000"/>
                <w:sz w:val="24"/>
                <w:szCs w:val="24"/>
                <w:lang w:eastAsia="tr-TR"/>
              </w:rPr>
              <w:t xml:space="preserve">Sorular ve cevap anahtarları zümre öğretmenlerince birlikte hazırlanır ve sınav sonunda ilan edilir. </w:t>
            </w:r>
            <w:r w:rsidRPr="00116478">
              <w:rPr>
                <w:rFonts w:ascii="Times New Roman" w:eastAsia="Times New Roman" w:hAnsi="Times New Roman" w:cs="Times New Roman"/>
                <w:sz w:val="24"/>
                <w:szCs w:val="24"/>
                <w:lang w:eastAsia="tr-TR"/>
              </w:rPr>
              <w:t>Bu sınavların şube ve sınıflar bazında sınav analizleri yapılır.</w:t>
            </w:r>
            <w:r w:rsidRPr="00116478">
              <w:rPr>
                <w:rFonts w:ascii="Times New Roman" w:eastAsia="Times New Roman" w:hAnsi="Times New Roman" w:cs="Times New Roman"/>
                <w:color w:val="000000"/>
                <w:sz w:val="24"/>
                <w:szCs w:val="24"/>
                <w:lang w:eastAsia="tr-TR"/>
              </w:rPr>
              <w:t xml:space="preserve"> Konu ve kazanım eksikliği görülen öğrencilerin durumları, ders ve zümre öğretmenleri tarafından değerlendiril</w:t>
            </w:r>
            <w:r w:rsidRPr="00116478">
              <w:rPr>
                <w:rFonts w:ascii="Times New Roman" w:eastAsia="Times New Roman" w:hAnsi="Times New Roman" w:cs="Times New Roman"/>
                <w:strike/>
                <w:color w:val="FF0000"/>
                <w:sz w:val="24"/>
                <w:szCs w:val="24"/>
                <w:lang w:eastAsia="tr-TR"/>
              </w:rPr>
              <w:t>erek</w:t>
            </w:r>
            <w:r w:rsidRPr="00116478">
              <w:rPr>
                <w:rFonts w:ascii="Times New Roman" w:eastAsia="Times New Roman" w:hAnsi="Times New Roman" w:cs="Times New Roman"/>
                <w:color w:val="000000"/>
                <w:sz w:val="24"/>
                <w:szCs w:val="24"/>
                <w:lang w:eastAsia="tr-TR"/>
              </w:rPr>
              <w:t xml:space="preserve"> </w:t>
            </w:r>
            <w:r w:rsidRPr="00116478">
              <w:rPr>
                <w:rFonts w:ascii="Times New Roman" w:eastAsia="Times New Roman" w:hAnsi="Times New Roman" w:cs="Times New Roman"/>
                <w:strike/>
                <w:color w:val="FF0000"/>
                <w:sz w:val="24"/>
                <w:szCs w:val="24"/>
                <w:lang w:eastAsia="tr-TR"/>
              </w:rPr>
              <w:t>k</w:t>
            </w:r>
            <w:r w:rsidRPr="00116478">
              <w:rPr>
                <w:rFonts w:ascii="Times New Roman" w:eastAsia="Times New Roman" w:hAnsi="Times New Roman" w:cs="Times New Roman"/>
                <w:color w:val="000000"/>
                <w:sz w:val="24"/>
                <w:szCs w:val="24"/>
                <w:lang w:eastAsia="tr-TR"/>
              </w:rPr>
              <w:t xml:space="preserve">onu ve kazanım eksikliği </w:t>
            </w:r>
            <w:r w:rsidRPr="00116478">
              <w:rPr>
                <w:rFonts w:ascii="Times New Roman" w:eastAsia="Times New Roman" w:hAnsi="Times New Roman" w:cs="Times New Roman"/>
                <w:strike/>
                <w:color w:val="FF0000"/>
                <w:sz w:val="24"/>
                <w:szCs w:val="24"/>
                <w:lang w:eastAsia="tr-TR"/>
              </w:rPr>
              <w:t>giderilir.</w:t>
            </w:r>
            <w:r w:rsidRPr="00116478">
              <w:rPr>
                <w:rFonts w:ascii="Times New Roman" w:eastAsia="Times New Roman" w:hAnsi="Times New Roman" w:cs="Times New Roman"/>
                <w:color w:val="000000"/>
                <w:sz w:val="24"/>
                <w:szCs w:val="24"/>
                <w:lang w:eastAsia="tr-TR"/>
              </w:rPr>
              <w:t xml:space="preserve"> Mesleki ve teknik ortaöğretim kurumlarından, yoğunlaştırılmış eğitim programı uygulanan </w:t>
            </w:r>
            <w:r w:rsidRPr="00116478">
              <w:rPr>
                <w:rFonts w:ascii="Times New Roman" w:eastAsia="Times New Roman" w:hAnsi="Times New Roman" w:cs="Times New Roman"/>
                <w:strike/>
                <w:color w:val="FF0000"/>
                <w:sz w:val="24"/>
                <w:szCs w:val="24"/>
                <w:lang w:eastAsia="tr-TR"/>
              </w:rPr>
              <w:t>alanlar hariç,</w:t>
            </w:r>
            <w:r w:rsidRPr="00116478">
              <w:rPr>
                <w:rFonts w:ascii="Times New Roman" w:eastAsia="Times New Roman" w:hAnsi="Times New Roman" w:cs="Times New Roman"/>
                <w:color w:val="000000"/>
                <w:sz w:val="24"/>
                <w:szCs w:val="24"/>
                <w:lang w:eastAsia="tr-TR"/>
              </w:rPr>
              <w:t xml:space="preserve"> işletmelerde mesleki eğitime öğrenci gönderilen sınıflarda ve mesleki eğitim merkezlerinde ortak sınav yapılmaz.</w:t>
            </w:r>
          </w:p>
          <w:p w:rsidR="00116478" w:rsidRPr="00116478" w:rsidRDefault="00116478" w:rsidP="00116478">
            <w:pPr>
              <w:spacing w:after="0" w:line="240" w:lineRule="auto"/>
              <w:ind w:firstLine="567"/>
              <w:jc w:val="both"/>
              <w:rPr>
                <w:rFonts w:ascii="Times New Roman" w:eastAsia="Times New Roman" w:hAnsi="Times New Roman" w:cs="Times New Roman"/>
                <w:color w:val="000000"/>
                <w:sz w:val="24"/>
                <w:szCs w:val="24"/>
                <w:lang w:eastAsia="tr-TR"/>
              </w:rPr>
            </w:pPr>
          </w:p>
          <w:p w:rsidR="00E645A2" w:rsidRPr="001444E2" w:rsidRDefault="00E645A2" w:rsidP="005042AC">
            <w:pPr>
              <w:spacing w:after="0" w:line="240" w:lineRule="auto"/>
              <w:jc w:val="both"/>
              <w:rPr>
                <w:rFonts w:ascii="Times New Roman" w:eastAsia="Times New Roman" w:hAnsi="Times New Roman" w:cs="Times New Roman"/>
                <w:b/>
                <w:sz w:val="24"/>
                <w:szCs w:val="24"/>
                <w:lang w:eastAsia="tr-TR"/>
              </w:rPr>
            </w:pPr>
          </w:p>
        </w:tc>
        <w:tc>
          <w:tcPr>
            <w:tcW w:w="25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45A2" w:rsidRPr="001444E2" w:rsidRDefault="00116478" w:rsidP="00116478">
            <w:pPr>
              <w:spacing w:after="0" w:line="240" w:lineRule="auto"/>
              <w:jc w:val="both"/>
              <w:rPr>
                <w:rFonts w:ascii="Times New Roman" w:eastAsia="Times New Roman" w:hAnsi="Times New Roman" w:cs="Times New Roman"/>
                <w:color w:val="0070C0"/>
                <w:sz w:val="24"/>
                <w:szCs w:val="24"/>
                <w:lang w:eastAsia="tr-TR"/>
              </w:rPr>
            </w:pPr>
            <w:r w:rsidRPr="00116478">
              <w:rPr>
                <w:rFonts w:ascii="Times New Roman" w:eastAsia="Times New Roman" w:hAnsi="Times New Roman" w:cs="Times New Roman"/>
                <w:color w:val="0070C0"/>
                <w:sz w:val="24"/>
                <w:szCs w:val="24"/>
                <w:lang w:eastAsia="tr-TR"/>
              </w:rPr>
              <w:t xml:space="preserve">Uygulamalı sınavlar hariç, öğretmenlerin ortak değerlendirme yapabilmelerine imkân vermek üzere birden fazla şubede okutulan derslerin sınavlarının ortak yapılması esastır. Okullarda yapılacak ortak yazılı sınavların soruları ve cevap anahtarları zümre öğretmenlerince, il sınıf/alan zümreleri ve ölçme değerlendirme merkezi müdürlüğü ile birlikte oluşturulan konu soru dağılım tablosuna göre hazırlanır ve sınav sonunda ilan edilir. </w:t>
            </w:r>
            <w:r w:rsidRPr="00116478">
              <w:rPr>
                <w:rFonts w:ascii="Times New Roman" w:eastAsia="Times New Roman" w:hAnsi="Times New Roman" w:cs="Times New Roman"/>
                <w:sz w:val="24"/>
                <w:szCs w:val="24"/>
                <w:lang w:eastAsia="tr-TR"/>
              </w:rPr>
              <w:t>Bu sınavların şube ve sınıflar bazında sınav analizleri yapılır.</w:t>
            </w:r>
            <w:r w:rsidRPr="00116478">
              <w:rPr>
                <w:rFonts w:ascii="Times New Roman" w:eastAsia="Times New Roman" w:hAnsi="Times New Roman" w:cs="Times New Roman"/>
                <w:color w:val="000000"/>
                <w:sz w:val="24"/>
                <w:szCs w:val="24"/>
                <w:lang w:eastAsia="tr-TR"/>
              </w:rPr>
              <w:t xml:space="preserve"> Konu ve kazanım eksikliği görülen öğrencilerin durumları, </w:t>
            </w:r>
            <w:r w:rsidRPr="00116478">
              <w:rPr>
                <w:rFonts w:ascii="Times New Roman" w:eastAsia="Times New Roman" w:hAnsi="Times New Roman" w:cs="Times New Roman"/>
                <w:color w:val="0070C0"/>
                <w:sz w:val="24"/>
                <w:szCs w:val="24"/>
                <w:lang w:eastAsia="tr-TR"/>
              </w:rPr>
              <w:t xml:space="preserve">ders ve sınıf düzeyinde eksik olduğu tespit edilen konu ve kazanımlar </w:t>
            </w:r>
            <w:r w:rsidRPr="00116478">
              <w:rPr>
                <w:rFonts w:ascii="Times New Roman" w:eastAsia="Times New Roman" w:hAnsi="Times New Roman" w:cs="Times New Roman"/>
                <w:color w:val="000000"/>
                <w:sz w:val="24"/>
                <w:szCs w:val="24"/>
                <w:lang w:eastAsia="tr-TR"/>
              </w:rPr>
              <w:t xml:space="preserve">ders ve zümre öğretmenleri tarafından </w:t>
            </w:r>
            <w:r w:rsidRPr="00116478">
              <w:rPr>
                <w:rFonts w:ascii="Times New Roman" w:eastAsia="Times New Roman" w:hAnsi="Times New Roman" w:cs="Times New Roman"/>
                <w:sz w:val="24"/>
                <w:szCs w:val="24"/>
                <w:lang w:eastAsia="tr-TR"/>
              </w:rPr>
              <w:t>değerlendiril</w:t>
            </w:r>
            <w:r w:rsidRPr="00116478">
              <w:rPr>
                <w:rFonts w:ascii="Times New Roman" w:eastAsia="Times New Roman" w:hAnsi="Times New Roman" w:cs="Times New Roman"/>
                <w:color w:val="0070C0"/>
                <w:sz w:val="24"/>
                <w:szCs w:val="24"/>
                <w:lang w:eastAsia="tr-TR"/>
              </w:rPr>
              <w:t>ir.</w:t>
            </w:r>
            <w:r w:rsidRPr="00116478">
              <w:rPr>
                <w:rFonts w:ascii="Times New Roman" w:eastAsia="Times New Roman" w:hAnsi="Times New Roman" w:cs="Times New Roman"/>
                <w:color w:val="000000"/>
                <w:sz w:val="24"/>
                <w:szCs w:val="24"/>
                <w:lang w:eastAsia="tr-TR"/>
              </w:rPr>
              <w:t xml:space="preserve"> </w:t>
            </w:r>
            <w:r w:rsidRPr="00116478">
              <w:rPr>
                <w:rFonts w:ascii="Times New Roman" w:eastAsia="Times New Roman" w:hAnsi="Times New Roman" w:cs="Times New Roman"/>
                <w:sz w:val="24"/>
                <w:szCs w:val="24"/>
                <w:lang w:eastAsia="tr-TR"/>
              </w:rPr>
              <w:t>Konu ve kazanım eksikliği</w:t>
            </w:r>
            <w:r w:rsidRPr="00116478">
              <w:rPr>
                <w:rFonts w:ascii="Times New Roman" w:eastAsia="Times New Roman" w:hAnsi="Times New Roman" w:cs="Times New Roman"/>
                <w:color w:val="0070C0"/>
                <w:sz w:val="24"/>
                <w:szCs w:val="24"/>
                <w:lang w:eastAsia="tr-TR"/>
              </w:rPr>
              <w:t>ni gidermeye yönelik çalışmalar planlanarak yapılan uygulamalar ders defterinin açıklamalar bölümüne işlenir.</w:t>
            </w:r>
            <w:r w:rsidRPr="00116478">
              <w:rPr>
                <w:rFonts w:ascii="Times New Roman" w:eastAsia="Times New Roman" w:hAnsi="Times New Roman" w:cs="Times New Roman"/>
                <w:color w:val="000000"/>
                <w:sz w:val="24"/>
                <w:szCs w:val="24"/>
                <w:lang w:eastAsia="tr-TR"/>
              </w:rPr>
              <w:t xml:space="preserve"> Mesleki ve teknik ortaöğretim kurumlarından, yoğunlaştırılmış eğitim programı uygulanan </w:t>
            </w:r>
            <w:r w:rsidRPr="00116478">
              <w:rPr>
                <w:rFonts w:ascii="Times New Roman" w:eastAsia="Times New Roman" w:hAnsi="Times New Roman" w:cs="Times New Roman"/>
                <w:color w:val="0070C0"/>
                <w:sz w:val="24"/>
                <w:szCs w:val="24"/>
                <w:lang w:eastAsia="tr-TR"/>
              </w:rPr>
              <w:t>sınıflar ile</w:t>
            </w:r>
            <w:r w:rsidRPr="00116478">
              <w:rPr>
                <w:rFonts w:ascii="Times New Roman" w:eastAsia="Times New Roman" w:hAnsi="Times New Roman" w:cs="Times New Roman"/>
                <w:color w:val="000000"/>
                <w:sz w:val="24"/>
                <w:szCs w:val="24"/>
                <w:lang w:eastAsia="tr-TR"/>
              </w:rPr>
              <w:t xml:space="preserve"> işletmelerde mesleki eğitime öğrenci gönderilen sınıflarda ve mesleki eğitim merkezlerinde ortak sınav yapılmaz</w:t>
            </w:r>
          </w:p>
        </w:tc>
      </w:tr>
      <w:tr w:rsidR="00E645A2" w:rsidRPr="001444E2" w:rsidTr="005042AC">
        <w:tc>
          <w:tcPr>
            <w:tcW w:w="2426" w:type="pct"/>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645A2" w:rsidRPr="001444E2" w:rsidRDefault="00E645A2" w:rsidP="00116478">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AÇIKLAMA</w:t>
            </w:r>
            <w:r w:rsidR="00116478">
              <w:rPr>
                <w:rFonts w:ascii="Times New Roman" w:eastAsia="Times New Roman" w:hAnsi="Times New Roman" w:cs="Times New Roman"/>
                <w:b/>
                <w:sz w:val="24"/>
                <w:szCs w:val="24"/>
                <w:lang w:eastAsia="tr-TR"/>
              </w:rPr>
              <w:t xml:space="preserve">: </w:t>
            </w:r>
            <w:r w:rsidR="00116478" w:rsidRPr="00417BDC">
              <w:rPr>
                <w:rFonts w:ascii="Times New Roman" w:eastAsia="Times New Roman" w:hAnsi="Times New Roman" w:cs="Times New Roman"/>
                <w:sz w:val="24"/>
                <w:szCs w:val="24"/>
                <w:lang w:eastAsia="tr-TR"/>
              </w:rPr>
              <w:t>Yönetmeliğin eski hâlinde ders ve sınıf düzeyinde eksik olduğu tespit edilen konu ve kazanımların giderilmesine yönelik çalışmalar net değildir.</w:t>
            </w:r>
          </w:p>
        </w:tc>
        <w:tc>
          <w:tcPr>
            <w:tcW w:w="2574" w:type="pct"/>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tcPr>
          <w:p w:rsidR="00116478" w:rsidRDefault="00E645A2" w:rsidP="00116478">
            <w:pPr>
              <w:spacing w:after="120" w:line="240" w:lineRule="auto"/>
              <w:jc w:val="both"/>
              <w:rPr>
                <w:rFonts w:ascii="Times New Roman" w:eastAsia="Times New Roman" w:hAnsi="Times New Roman" w:cs="Times New Roman"/>
                <w:bCs/>
                <w:spacing w:val="-3"/>
                <w:sz w:val="24"/>
                <w:szCs w:val="24"/>
                <w:lang w:eastAsia="tr-TR"/>
              </w:rPr>
            </w:pPr>
            <w:r w:rsidRPr="00116478">
              <w:rPr>
                <w:rFonts w:ascii="Times New Roman" w:eastAsia="Times New Roman" w:hAnsi="Times New Roman" w:cs="Times New Roman"/>
                <w:b/>
                <w:sz w:val="24"/>
                <w:szCs w:val="24"/>
                <w:lang w:eastAsia="tr-TR"/>
              </w:rPr>
              <w:t>AÇIKLAMA</w:t>
            </w:r>
            <w:r w:rsidR="00116478" w:rsidRPr="00116478">
              <w:rPr>
                <w:rFonts w:ascii="Times New Roman" w:eastAsia="Times New Roman" w:hAnsi="Times New Roman" w:cs="Times New Roman"/>
                <w:b/>
                <w:sz w:val="24"/>
                <w:szCs w:val="24"/>
                <w:lang w:eastAsia="tr-TR"/>
              </w:rPr>
              <w:t>:</w:t>
            </w:r>
            <w:r w:rsidR="00116478" w:rsidRPr="00116478">
              <w:rPr>
                <w:rFonts w:ascii="Times New Roman" w:eastAsia="Times New Roman" w:hAnsi="Times New Roman" w:cs="Times New Roman"/>
                <w:bCs/>
                <w:spacing w:val="-3"/>
                <w:sz w:val="24"/>
                <w:szCs w:val="24"/>
                <w:lang w:eastAsia="tr-TR"/>
              </w:rPr>
              <w:t xml:space="preserve"> Uygulamalı sınavlar hariç, öğretmenlerin ortak değerlendirme yapabilmelerine imkân vermek üzere birden fazla şubede okutulan derslerin sınavlarının ortak yapılması, soru ve cevap anahtarlarının zümre öğretmenlerince, </w:t>
            </w:r>
            <w:r w:rsidR="00116478" w:rsidRPr="00116478">
              <w:rPr>
                <w:rFonts w:ascii="Times New Roman" w:eastAsia="Times New Roman" w:hAnsi="Times New Roman" w:cs="Times New Roman"/>
                <w:b/>
                <w:bCs/>
                <w:spacing w:val="-3"/>
                <w:sz w:val="24"/>
                <w:szCs w:val="24"/>
                <w:lang w:eastAsia="tr-TR"/>
              </w:rPr>
              <w:t>il sınıf/alan zümreleri ve ölçme değerlendirme merkezi müdürlüğü ile birlikte oluşturulan konu soru dağılım tablosuna</w:t>
            </w:r>
            <w:r w:rsidR="00116478">
              <w:rPr>
                <w:rFonts w:ascii="Times New Roman" w:eastAsia="Times New Roman" w:hAnsi="Times New Roman" w:cs="Times New Roman"/>
                <w:bCs/>
                <w:spacing w:val="-3"/>
                <w:sz w:val="24"/>
                <w:szCs w:val="24"/>
                <w:lang w:eastAsia="tr-TR"/>
              </w:rPr>
              <w:t xml:space="preserve"> göre hazırlanması sağlanmıştır.</w:t>
            </w:r>
            <w:r w:rsidR="00116478" w:rsidRPr="00116478">
              <w:rPr>
                <w:rFonts w:ascii="Times New Roman" w:eastAsia="Times New Roman" w:hAnsi="Times New Roman" w:cs="Times New Roman"/>
                <w:bCs/>
                <w:spacing w:val="-3"/>
                <w:sz w:val="24"/>
                <w:szCs w:val="24"/>
                <w:lang w:eastAsia="tr-TR"/>
              </w:rPr>
              <w:t xml:space="preserve"> </w:t>
            </w:r>
          </w:p>
          <w:p w:rsidR="00E645A2" w:rsidRPr="00116478" w:rsidRDefault="00116478" w:rsidP="00116478">
            <w:pPr>
              <w:spacing w:after="120" w:line="240" w:lineRule="auto"/>
              <w:jc w:val="both"/>
              <w:rPr>
                <w:rFonts w:ascii="Times New Roman" w:eastAsia="Times New Roman" w:hAnsi="Times New Roman" w:cs="Times New Roman"/>
                <w:bCs/>
                <w:spacing w:val="-3"/>
                <w:sz w:val="24"/>
                <w:szCs w:val="24"/>
                <w:lang w:eastAsia="tr-TR"/>
              </w:rPr>
            </w:pPr>
            <w:r>
              <w:rPr>
                <w:rFonts w:ascii="Times New Roman" w:eastAsia="Calibri" w:hAnsi="Times New Roman" w:cs="Times New Roman"/>
                <w:sz w:val="24"/>
                <w:szCs w:val="24"/>
              </w:rPr>
              <w:t xml:space="preserve">Yine </w:t>
            </w:r>
            <w:r w:rsidRPr="00116478">
              <w:rPr>
                <w:rFonts w:ascii="Times New Roman" w:eastAsia="Calibri" w:hAnsi="Times New Roman" w:cs="Times New Roman"/>
                <w:sz w:val="24"/>
                <w:szCs w:val="24"/>
              </w:rPr>
              <w:t xml:space="preserve">ders ve sınıf düzeyinde eksik olduğu tespit edilen konu ve kazanımların değerlendirilmesi, eksiklikleri gidermeye yönelik uygulamaların ders defterinin açıklamalar bölümüne işlenmesi </w:t>
            </w:r>
            <w:r>
              <w:rPr>
                <w:rFonts w:ascii="Times New Roman" w:eastAsia="Calibri" w:hAnsi="Times New Roman" w:cs="Times New Roman"/>
                <w:sz w:val="24"/>
                <w:szCs w:val="24"/>
              </w:rPr>
              <w:t>yönünde düzenleme yapılarak yürütülecek çalışmalar ve alınacak tedbirler net bir şekilde açıklanmıştır.</w:t>
            </w:r>
          </w:p>
        </w:tc>
      </w:tr>
      <w:tr w:rsidR="00E645A2" w:rsidRPr="001444E2" w:rsidTr="005042AC">
        <w:trPr>
          <w:trHeight w:val="57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645A2" w:rsidRPr="001444E2" w:rsidRDefault="00622E27" w:rsidP="005042AC">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pacing w:val="-3"/>
                <w:sz w:val="24"/>
                <w:szCs w:val="24"/>
                <w:lang w:eastAsia="tr-TR"/>
              </w:rPr>
              <w:t>MADDE 9</w:t>
            </w:r>
            <w:r w:rsidR="00E645A2" w:rsidRPr="001444E2">
              <w:rPr>
                <w:rFonts w:ascii="Times New Roman" w:eastAsia="Times New Roman" w:hAnsi="Times New Roman" w:cs="Times New Roman"/>
                <w:b/>
                <w:bCs/>
                <w:spacing w:val="-3"/>
                <w:sz w:val="24"/>
                <w:szCs w:val="24"/>
                <w:lang w:eastAsia="tr-TR"/>
              </w:rPr>
              <w:t xml:space="preserve">- </w:t>
            </w:r>
            <w:r w:rsidR="00B9444F" w:rsidRPr="00B9444F">
              <w:rPr>
                <w:rFonts w:ascii="Times New Roman" w:eastAsia="Times New Roman" w:hAnsi="Times New Roman" w:cs="Times New Roman"/>
                <w:b/>
                <w:bCs/>
                <w:color w:val="FF0000"/>
                <w:spacing w:val="-3"/>
                <w:sz w:val="24"/>
                <w:szCs w:val="24"/>
                <w:lang w:eastAsia="tr-TR"/>
              </w:rPr>
              <w:t>Yazılı ve uygulamalı sınavlar</w:t>
            </w:r>
          </w:p>
        </w:tc>
      </w:tr>
      <w:tr w:rsidR="00E645A2" w:rsidRPr="001444E2" w:rsidTr="005042AC">
        <w:tc>
          <w:tcPr>
            <w:tcW w:w="2426" w:type="pct"/>
            <w:tcBorders>
              <w:top w:val="single" w:sz="4" w:space="0" w:color="auto"/>
              <w:left w:val="single" w:sz="8" w:space="0" w:color="000000"/>
              <w:bottom w:val="single" w:sz="4" w:space="0" w:color="auto"/>
              <w:right w:val="single" w:sz="8" w:space="0" w:color="000000"/>
            </w:tcBorders>
            <w:shd w:val="clear" w:color="auto" w:fill="FBE4D5"/>
            <w:tcMar>
              <w:top w:w="0" w:type="dxa"/>
              <w:left w:w="108" w:type="dxa"/>
              <w:bottom w:w="0" w:type="dxa"/>
              <w:right w:w="108" w:type="dxa"/>
            </w:tcMar>
            <w:hideMark/>
          </w:tcPr>
          <w:p w:rsidR="00E645A2" w:rsidRPr="001444E2" w:rsidRDefault="00E645A2" w:rsidP="005042A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ESKİ</w:t>
            </w:r>
          </w:p>
        </w:tc>
        <w:tc>
          <w:tcPr>
            <w:tcW w:w="2574" w:type="pct"/>
            <w:tcBorders>
              <w:top w:val="single" w:sz="4" w:space="0" w:color="auto"/>
              <w:left w:val="nil"/>
              <w:bottom w:val="single" w:sz="4" w:space="0" w:color="auto"/>
              <w:right w:val="single" w:sz="8" w:space="0" w:color="000000"/>
            </w:tcBorders>
            <w:shd w:val="clear" w:color="auto" w:fill="DEEAF6"/>
            <w:tcMar>
              <w:top w:w="0" w:type="dxa"/>
              <w:left w:w="108" w:type="dxa"/>
              <w:bottom w:w="0" w:type="dxa"/>
              <w:right w:w="108" w:type="dxa"/>
            </w:tcMar>
            <w:hideMark/>
          </w:tcPr>
          <w:p w:rsidR="00E645A2" w:rsidRPr="001444E2" w:rsidRDefault="00E645A2" w:rsidP="005042AC">
            <w:pPr>
              <w:spacing w:after="0" w:line="240" w:lineRule="auto"/>
              <w:ind w:left="54" w:hanging="54"/>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YENİ</w:t>
            </w:r>
          </w:p>
        </w:tc>
      </w:tr>
      <w:tr w:rsidR="00E645A2" w:rsidRPr="001444E2" w:rsidTr="005042AC">
        <w:tc>
          <w:tcPr>
            <w:tcW w:w="2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45A2" w:rsidRPr="001444E2" w:rsidRDefault="00B9444F" w:rsidP="005042AC">
            <w:pPr>
              <w:spacing w:after="0" w:line="240" w:lineRule="auto"/>
              <w:jc w:val="both"/>
              <w:rPr>
                <w:rFonts w:ascii="Times New Roman" w:eastAsia="Times New Roman" w:hAnsi="Times New Roman" w:cs="Times New Roman"/>
                <w:b/>
                <w:sz w:val="24"/>
                <w:szCs w:val="24"/>
                <w:lang w:eastAsia="tr-TR"/>
              </w:rPr>
            </w:pPr>
            <w:r w:rsidRPr="00B9444F">
              <w:rPr>
                <w:rFonts w:ascii="Times New Roman" w:eastAsia="Times New Roman" w:hAnsi="Times New Roman" w:cs="Times New Roman"/>
                <w:strike/>
                <w:color w:val="FF0000"/>
                <w:sz w:val="24"/>
                <w:szCs w:val="24"/>
                <w:lang w:eastAsia="tr-TR"/>
              </w:rPr>
              <w:t>Y</w:t>
            </w:r>
            <w:r w:rsidRPr="00B9444F">
              <w:rPr>
                <w:rFonts w:ascii="Times New Roman" w:eastAsia="Times New Roman" w:hAnsi="Times New Roman" w:cs="Times New Roman"/>
                <w:color w:val="000000"/>
                <w:sz w:val="24"/>
                <w:szCs w:val="24"/>
                <w:lang w:eastAsia="tr-TR"/>
              </w:rPr>
              <w:t>abancı dil derslerinin her bir sınavı; dinleme, konuşma, okuma ve yazma becerilerini ölçecek şekilde yazılı ve uygulamalı olarak yapılır.</w:t>
            </w:r>
          </w:p>
        </w:tc>
        <w:tc>
          <w:tcPr>
            <w:tcW w:w="25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45A2" w:rsidRPr="001444E2" w:rsidRDefault="00B9444F" w:rsidP="00B9444F">
            <w:pPr>
              <w:spacing w:after="0" w:line="240" w:lineRule="auto"/>
              <w:jc w:val="both"/>
              <w:rPr>
                <w:rFonts w:ascii="Times New Roman" w:eastAsia="Times New Roman" w:hAnsi="Times New Roman" w:cs="Times New Roman"/>
                <w:color w:val="0070C0"/>
                <w:sz w:val="24"/>
                <w:szCs w:val="24"/>
                <w:lang w:eastAsia="tr-TR"/>
              </w:rPr>
            </w:pPr>
            <w:r w:rsidRPr="00B9444F">
              <w:rPr>
                <w:rFonts w:ascii="Times New Roman" w:eastAsia="Times New Roman" w:hAnsi="Times New Roman" w:cs="Times New Roman"/>
                <w:bCs/>
                <w:color w:val="0070C0"/>
                <w:sz w:val="24"/>
                <w:szCs w:val="24"/>
                <w:lang w:eastAsia="tr-TR"/>
              </w:rPr>
              <w:t>Türk Dili ve Edebiyatı ile y</w:t>
            </w:r>
            <w:r w:rsidRPr="00B9444F">
              <w:rPr>
                <w:rFonts w:ascii="Times New Roman" w:eastAsia="Times New Roman" w:hAnsi="Times New Roman" w:cs="Times New Roman"/>
                <w:color w:val="000000"/>
                <w:sz w:val="24"/>
                <w:szCs w:val="24"/>
                <w:lang w:eastAsia="tr-TR"/>
              </w:rPr>
              <w:t>abancı dil derslerinin her bir sınavı; dinleme, konuşma, okuma ve yazma becerilerini ölçecek şekilde yazılı ve uygulamalı olarak yapılır</w:t>
            </w:r>
          </w:p>
        </w:tc>
      </w:tr>
      <w:tr w:rsidR="00E645A2" w:rsidRPr="001444E2" w:rsidTr="005042AC">
        <w:tc>
          <w:tcPr>
            <w:tcW w:w="2426" w:type="pct"/>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645A2" w:rsidRPr="001444E2" w:rsidRDefault="00E645A2" w:rsidP="00B9444F">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AÇIKLAMA</w:t>
            </w:r>
            <w:r w:rsidR="00B9444F">
              <w:rPr>
                <w:rFonts w:ascii="Times New Roman" w:eastAsia="Times New Roman" w:hAnsi="Times New Roman" w:cs="Times New Roman"/>
                <w:b/>
                <w:sz w:val="24"/>
                <w:szCs w:val="24"/>
                <w:lang w:eastAsia="tr-TR"/>
              </w:rPr>
              <w:t>:</w:t>
            </w:r>
            <w:r w:rsidR="00B9444F" w:rsidRPr="00B9444F">
              <w:rPr>
                <w:rFonts w:ascii="Times New Roman" w:eastAsia="Times New Roman" w:hAnsi="Times New Roman" w:cs="Times New Roman"/>
                <w:sz w:val="24"/>
                <w:szCs w:val="24"/>
                <w:lang w:eastAsia="tr-TR"/>
              </w:rPr>
              <w:t xml:space="preserve"> Yönetmeliğin eski hâlinde bulunmamaktadır.</w:t>
            </w:r>
          </w:p>
        </w:tc>
        <w:tc>
          <w:tcPr>
            <w:tcW w:w="2574" w:type="pct"/>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tcPr>
          <w:p w:rsidR="00E645A2" w:rsidRPr="00B9444F" w:rsidRDefault="00E645A2" w:rsidP="00B9444F">
            <w:pPr>
              <w:spacing w:after="0" w:line="240" w:lineRule="auto"/>
              <w:jc w:val="both"/>
              <w:rPr>
                <w:rFonts w:ascii="Times New Roman" w:eastAsia="Calibri" w:hAnsi="Times New Roman" w:cs="Times New Roman"/>
                <w:sz w:val="24"/>
                <w:szCs w:val="24"/>
              </w:rPr>
            </w:pPr>
            <w:r w:rsidRPr="00B9444F">
              <w:rPr>
                <w:rFonts w:ascii="Times New Roman" w:eastAsia="Times New Roman" w:hAnsi="Times New Roman" w:cs="Times New Roman"/>
                <w:b/>
                <w:sz w:val="24"/>
                <w:szCs w:val="24"/>
                <w:lang w:eastAsia="tr-TR"/>
              </w:rPr>
              <w:t>AÇIKLAMA</w:t>
            </w:r>
            <w:r w:rsidR="00B9444F" w:rsidRPr="00B9444F">
              <w:rPr>
                <w:rFonts w:ascii="Times New Roman" w:eastAsia="Times New Roman" w:hAnsi="Times New Roman" w:cs="Times New Roman"/>
                <w:b/>
                <w:sz w:val="24"/>
                <w:szCs w:val="24"/>
                <w:lang w:eastAsia="tr-TR"/>
              </w:rPr>
              <w:t xml:space="preserve">: </w:t>
            </w:r>
            <w:r w:rsidR="00B9444F" w:rsidRPr="00B9444F">
              <w:rPr>
                <w:rFonts w:ascii="Times New Roman" w:eastAsia="Calibri" w:hAnsi="Times New Roman" w:cs="Times New Roman"/>
                <w:sz w:val="24"/>
                <w:szCs w:val="24"/>
              </w:rPr>
              <w:t xml:space="preserve">Türk Dili ve Edebiyatı dersi sınavlarının, </w:t>
            </w:r>
            <w:r w:rsidR="00B9444F" w:rsidRPr="00B9444F">
              <w:rPr>
                <w:rFonts w:ascii="Times New Roman" w:eastAsia="Calibri" w:hAnsi="Times New Roman" w:cs="Times New Roman"/>
                <w:color w:val="000000"/>
                <w:sz w:val="24"/>
                <w:szCs w:val="24"/>
              </w:rPr>
              <w:t>dinleme, konuşma, okuma ve yazma becerilerini ölçecek şekilde yazılı ve uygulamalı olarak yapılmasına yönelik düzenleme yapılmıştır.</w:t>
            </w:r>
          </w:p>
        </w:tc>
      </w:tr>
      <w:tr w:rsidR="00E645A2" w:rsidRPr="001444E2" w:rsidTr="005042AC">
        <w:trPr>
          <w:trHeight w:val="57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645A2" w:rsidRPr="001444E2" w:rsidRDefault="00B9444F" w:rsidP="005042AC">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pacing w:val="-3"/>
                <w:sz w:val="24"/>
                <w:szCs w:val="24"/>
                <w:lang w:eastAsia="tr-TR"/>
              </w:rPr>
              <w:t>MADDE 10</w:t>
            </w:r>
            <w:r w:rsidR="00E645A2" w:rsidRPr="001444E2">
              <w:rPr>
                <w:rFonts w:ascii="Times New Roman" w:eastAsia="Times New Roman" w:hAnsi="Times New Roman" w:cs="Times New Roman"/>
                <w:b/>
                <w:bCs/>
                <w:spacing w:val="-3"/>
                <w:sz w:val="24"/>
                <w:szCs w:val="24"/>
                <w:lang w:eastAsia="tr-TR"/>
              </w:rPr>
              <w:t xml:space="preserve">- </w:t>
            </w:r>
            <w:r w:rsidR="001C268C" w:rsidRPr="001C268C">
              <w:rPr>
                <w:rFonts w:ascii="Times New Roman" w:eastAsia="Times New Roman" w:hAnsi="Times New Roman" w:cs="Times New Roman"/>
                <w:b/>
                <w:bCs/>
                <w:color w:val="FF0000"/>
                <w:spacing w:val="-3"/>
                <w:sz w:val="24"/>
                <w:szCs w:val="24"/>
                <w:lang w:eastAsia="tr-TR"/>
              </w:rPr>
              <w:t>Yazılı ve uygulamalı sınavlar</w:t>
            </w:r>
          </w:p>
        </w:tc>
      </w:tr>
      <w:tr w:rsidR="00E645A2" w:rsidRPr="001444E2" w:rsidTr="005042AC">
        <w:tc>
          <w:tcPr>
            <w:tcW w:w="2426" w:type="pct"/>
            <w:tcBorders>
              <w:top w:val="single" w:sz="4" w:space="0" w:color="auto"/>
              <w:left w:val="single" w:sz="8" w:space="0" w:color="000000"/>
              <w:bottom w:val="single" w:sz="4" w:space="0" w:color="auto"/>
              <w:right w:val="single" w:sz="8" w:space="0" w:color="000000"/>
            </w:tcBorders>
            <w:shd w:val="clear" w:color="auto" w:fill="FBE4D5"/>
            <w:tcMar>
              <w:top w:w="0" w:type="dxa"/>
              <w:left w:w="108" w:type="dxa"/>
              <w:bottom w:w="0" w:type="dxa"/>
              <w:right w:w="108" w:type="dxa"/>
            </w:tcMar>
            <w:hideMark/>
          </w:tcPr>
          <w:p w:rsidR="00E645A2" w:rsidRPr="001444E2" w:rsidRDefault="00E645A2" w:rsidP="005042A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ESKİ</w:t>
            </w:r>
          </w:p>
        </w:tc>
        <w:tc>
          <w:tcPr>
            <w:tcW w:w="2574" w:type="pct"/>
            <w:tcBorders>
              <w:top w:val="single" w:sz="4" w:space="0" w:color="auto"/>
              <w:left w:val="nil"/>
              <w:bottom w:val="single" w:sz="4" w:space="0" w:color="auto"/>
              <w:right w:val="single" w:sz="8" w:space="0" w:color="000000"/>
            </w:tcBorders>
            <w:shd w:val="clear" w:color="auto" w:fill="DEEAF6"/>
            <w:tcMar>
              <w:top w:w="0" w:type="dxa"/>
              <w:left w:w="108" w:type="dxa"/>
              <w:bottom w:w="0" w:type="dxa"/>
              <w:right w:w="108" w:type="dxa"/>
            </w:tcMar>
            <w:hideMark/>
          </w:tcPr>
          <w:p w:rsidR="00E645A2" w:rsidRPr="001444E2" w:rsidRDefault="00E645A2" w:rsidP="005042AC">
            <w:pPr>
              <w:spacing w:after="0" w:line="240" w:lineRule="auto"/>
              <w:ind w:left="54" w:hanging="54"/>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YENİ</w:t>
            </w:r>
          </w:p>
        </w:tc>
      </w:tr>
      <w:tr w:rsidR="00E645A2" w:rsidRPr="001444E2" w:rsidTr="005042AC">
        <w:tc>
          <w:tcPr>
            <w:tcW w:w="2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45A2" w:rsidRPr="001444E2" w:rsidRDefault="001C268C" w:rsidP="005042AC">
            <w:pPr>
              <w:spacing w:after="0" w:line="240" w:lineRule="auto"/>
              <w:jc w:val="both"/>
              <w:rPr>
                <w:rFonts w:ascii="Times New Roman" w:eastAsia="Times New Roman" w:hAnsi="Times New Roman" w:cs="Times New Roman"/>
                <w:strike/>
                <w:color w:val="FF0000"/>
                <w:sz w:val="24"/>
                <w:szCs w:val="24"/>
                <w:lang w:eastAsia="tr-TR"/>
              </w:rPr>
            </w:pPr>
            <w:r w:rsidRPr="001C268C">
              <w:rPr>
                <w:rFonts w:ascii="Times New Roman" w:eastAsia="Times New Roman" w:hAnsi="Times New Roman" w:cs="Times New Roman"/>
                <w:sz w:val="24"/>
                <w:szCs w:val="24"/>
                <w:lang w:eastAsia="tr-TR"/>
              </w:rPr>
              <w:t>Sınavlar her alanın öğretim programlarında öngörülen ölçme ve değerlen</w:t>
            </w:r>
            <w:r>
              <w:rPr>
                <w:rFonts w:ascii="Times New Roman" w:eastAsia="Times New Roman" w:hAnsi="Times New Roman" w:cs="Times New Roman"/>
                <w:sz w:val="24"/>
                <w:szCs w:val="24"/>
                <w:lang w:eastAsia="tr-TR"/>
              </w:rPr>
              <w:t>dirme ölçütlerine göre yapılır.</w:t>
            </w:r>
            <w:r w:rsidRPr="001C268C">
              <w:rPr>
                <w:rFonts w:ascii="Times New Roman" w:eastAsia="Times New Roman" w:hAnsi="Times New Roman" w:cs="Times New Roman"/>
                <w:sz w:val="24"/>
                <w:szCs w:val="24"/>
                <w:lang w:eastAsia="tr-TR"/>
              </w:rPr>
              <w:t> Sınavlar</w:t>
            </w:r>
            <w:r w:rsidRPr="001C268C">
              <w:rPr>
                <w:rFonts w:ascii="Times New Roman" w:eastAsia="Times New Roman" w:hAnsi="Times New Roman" w:cs="Times New Roman"/>
                <w:strike/>
                <w:color w:val="FF0000"/>
                <w:sz w:val="24"/>
                <w:szCs w:val="24"/>
                <w:lang w:eastAsia="tr-TR"/>
              </w:rPr>
              <w:t>ın</w:t>
            </w:r>
            <w:r w:rsidRPr="001C268C">
              <w:rPr>
                <w:rFonts w:ascii="Times New Roman" w:eastAsia="Times New Roman" w:hAnsi="Times New Roman" w:cs="Times New Roman"/>
                <w:sz w:val="24"/>
                <w:szCs w:val="24"/>
                <w:lang w:eastAsia="tr-TR"/>
              </w:rPr>
              <w:t xml:space="preserve"> </w:t>
            </w:r>
            <w:r w:rsidRPr="001C268C">
              <w:rPr>
                <w:rFonts w:ascii="Times New Roman" w:eastAsia="Times New Roman" w:hAnsi="Times New Roman" w:cs="Times New Roman"/>
                <w:strike/>
                <w:color w:val="FF0000"/>
                <w:sz w:val="24"/>
                <w:szCs w:val="24"/>
                <w:lang w:eastAsia="tr-TR"/>
              </w:rPr>
              <w:t xml:space="preserve">açık uçlu </w:t>
            </w:r>
            <w:r w:rsidRPr="001C268C">
              <w:rPr>
                <w:rFonts w:ascii="Times New Roman" w:eastAsia="Times New Roman" w:hAnsi="Times New Roman" w:cs="Times New Roman"/>
                <w:sz w:val="24"/>
                <w:szCs w:val="24"/>
                <w:lang w:eastAsia="tr-TR"/>
              </w:rPr>
              <w:t xml:space="preserve">maddelerden oluşan yazılı yoklama şeklinde yapılması </w:t>
            </w:r>
            <w:r w:rsidRPr="001C268C">
              <w:rPr>
                <w:rFonts w:ascii="Times New Roman" w:eastAsia="Times New Roman" w:hAnsi="Times New Roman" w:cs="Times New Roman"/>
                <w:strike/>
                <w:color w:val="FF0000"/>
                <w:sz w:val="24"/>
                <w:szCs w:val="24"/>
                <w:lang w:eastAsia="tr-TR"/>
              </w:rPr>
              <w:t>esastır.</w:t>
            </w:r>
            <w:r w:rsidRPr="001C268C">
              <w:rPr>
                <w:rFonts w:ascii="Times New Roman" w:eastAsia="Times New Roman" w:hAnsi="Times New Roman" w:cs="Times New Roman"/>
                <w:sz w:val="24"/>
                <w:szCs w:val="24"/>
                <w:lang w:eastAsia="tr-TR"/>
              </w:rPr>
              <w:t xml:space="preserve"> </w:t>
            </w:r>
            <w:r w:rsidRPr="001C268C">
              <w:rPr>
                <w:rFonts w:ascii="Times New Roman" w:eastAsia="Times New Roman" w:hAnsi="Times New Roman" w:cs="Times New Roman"/>
                <w:strike/>
                <w:color w:val="FF0000"/>
                <w:sz w:val="24"/>
                <w:szCs w:val="24"/>
                <w:lang w:eastAsia="tr-TR"/>
              </w:rPr>
              <w:t>Ancak her dönemde her dersin yazılı sınavlarından biri kısa cevaplı, doğru-yanlış, eşleştirmeli veya çoktan seçmeli maddelerin bulunduğu ölçme araçları ile de yapılabilir.</w:t>
            </w:r>
          </w:p>
        </w:tc>
        <w:tc>
          <w:tcPr>
            <w:tcW w:w="25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45A2" w:rsidRPr="001444E2" w:rsidRDefault="001C268C" w:rsidP="001C268C">
            <w:pPr>
              <w:spacing w:after="0" w:line="240" w:lineRule="auto"/>
              <w:jc w:val="both"/>
              <w:rPr>
                <w:rFonts w:ascii="Times New Roman" w:eastAsia="Times New Roman" w:hAnsi="Times New Roman" w:cs="Times New Roman"/>
                <w:color w:val="0070C0"/>
                <w:sz w:val="24"/>
                <w:szCs w:val="24"/>
                <w:lang w:eastAsia="tr-TR"/>
              </w:rPr>
            </w:pPr>
            <w:r w:rsidRPr="001C268C">
              <w:rPr>
                <w:rFonts w:ascii="Times New Roman" w:eastAsia="Times New Roman" w:hAnsi="Times New Roman" w:cs="Times New Roman"/>
                <w:sz w:val="24"/>
                <w:szCs w:val="24"/>
                <w:lang w:eastAsia="tr-TR"/>
              </w:rPr>
              <w:t>Sınavlar her alanın öğretim programlarında öngörülen ölçme ve değerlendirme ölçütlerine göre yapılır. Sınavlar</w:t>
            </w:r>
            <w:r w:rsidRPr="001C268C">
              <w:rPr>
                <w:rFonts w:ascii="Times New Roman" w:eastAsia="Times New Roman" w:hAnsi="Times New Roman" w:cs="Times New Roman"/>
                <w:color w:val="0070C0"/>
                <w:sz w:val="24"/>
                <w:szCs w:val="24"/>
                <w:lang w:eastAsia="tr-TR"/>
              </w:rPr>
              <w:t>, cevaplarını öğrencinin oluşturduğu ve farklı bilişsel düzeylerdeki kazanımları ölçen</w:t>
            </w:r>
            <w:r w:rsidRPr="001C268C">
              <w:rPr>
                <w:rFonts w:ascii="Times New Roman" w:eastAsia="Times New Roman" w:hAnsi="Times New Roman" w:cs="Times New Roman"/>
                <w:sz w:val="24"/>
                <w:szCs w:val="24"/>
                <w:lang w:eastAsia="tr-TR"/>
              </w:rPr>
              <w:t xml:space="preserve"> maddelerden oluşan yazılı yoklama şeklinde </w:t>
            </w:r>
            <w:r w:rsidRPr="001C268C">
              <w:rPr>
                <w:rFonts w:ascii="Times New Roman" w:eastAsia="Times New Roman" w:hAnsi="Times New Roman" w:cs="Times New Roman"/>
                <w:color w:val="2E74B5"/>
                <w:sz w:val="24"/>
                <w:szCs w:val="24"/>
                <w:lang w:eastAsia="tr-TR"/>
              </w:rPr>
              <w:t>yapılır.</w:t>
            </w:r>
          </w:p>
        </w:tc>
      </w:tr>
      <w:tr w:rsidR="00E645A2" w:rsidRPr="001444E2" w:rsidTr="005042AC">
        <w:tc>
          <w:tcPr>
            <w:tcW w:w="2426" w:type="pct"/>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645A2" w:rsidRPr="001444E2" w:rsidRDefault="00E645A2" w:rsidP="001C268C">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AÇIKLAMA</w:t>
            </w:r>
            <w:r w:rsidR="001C268C">
              <w:rPr>
                <w:rFonts w:ascii="Times New Roman" w:eastAsia="Times New Roman" w:hAnsi="Times New Roman" w:cs="Times New Roman"/>
                <w:b/>
                <w:sz w:val="24"/>
                <w:szCs w:val="24"/>
                <w:lang w:eastAsia="tr-TR"/>
              </w:rPr>
              <w:t xml:space="preserve">: </w:t>
            </w:r>
            <w:r w:rsidR="001C268C" w:rsidRPr="001C268C">
              <w:rPr>
                <w:rFonts w:ascii="Times New Roman" w:eastAsia="Times New Roman" w:hAnsi="Times New Roman" w:cs="Times New Roman"/>
                <w:sz w:val="24"/>
                <w:szCs w:val="24"/>
                <w:lang w:eastAsia="tr-TR"/>
              </w:rPr>
              <w:t>Yönetmeliğin eski hâlinde çoktan seçmeli testler de uygulanmaktaydı.</w:t>
            </w:r>
          </w:p>
        </w:tc>
        <w:tc>
          <w:tcPr>
            <w:tcW w:w="2574" w:type="pct"/>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tcPr>
          <w:p w:rsidR="00E645A2" w:rsidRPr="001C268C" w:rsidRDefault="00E645A2" w:rsidP="001C268C">
            <w:pPr>
              <w:spacing w:after="120" w:line="240" w:lineRule="auto"/>
              <w:jc w:val="both"/>
              <w:rPr>
                <w:rFonts w:ascii="Times New Roman" w:eastAsia="Times New Roman" w:hAnsi="Times New Roman" w:cs="Times New Roman"/>
                <w:bCs/>
                <w:spacing w:val="-3"/>
                <w:sz w:val="24"/>
                <w:szCs w:val="24"/>
                <w:lang w:eastAsia="tr-TR"/>
              </w:rPr>
            </w:pPr>
            <w:r w:rsidRPr="001C268C">
              <w:rPr>
                <w:rFonts w:ascii="Times New Roman" w:eastAsia="Times New Roman" w:hAnsi="Times New Roman" w:cs="Times New Roman"/>
                <w:b/>
                <w:sz w:val="24"/>
                <w:szCs w:val="24"/>
                <w:lang w:eastAsia="tr-TR"/>
              </w:rPr>
              <w:t>AÇIKLAMA</w:t>
            </w:r>
            <w:r w:rsidR="001C268C" w:rsidRPr="001C268C">
              <w:rPr>
                <w:rFonts w:ascii="Times New Roman" w:eastAsia="Times New Roman" w:hAnsi="Times New Roman" w:cs="Times New Roman"/>
                <w:b/>
                <w:sz w:val="24"/>
                <w:szCs w:val="24"/>
                <w:lang w:eastAsia="tr-TR"/>
              </w:rPr>
              <w:t xml:space="preserve">: </w:t>
            </w:r>
            <w:r w:rsidR="001C268C" w:rsidRPr="001C268C">
              <w:rPr>
                <w:rFonts w:ascii="Times New Roman" w:hAnsi="Times New Roman" w:cs="Times New Roman"/>
                <w:color w:val="000000"/>
                <w:sz w:val="24"/>
                <w:szCs w:val="24"/>
              </w:rPr>
              <w:t xml:space="preserve">Yazılı sınavların tür ve şekillerinde öğrencilerin ezbere yöneltilmemesi, eleştirel düşünme, dil ve zihinsel beceri gelişiminin etkin bir şekilde sağlanması amacıyla sınavların </w:t>
            </w:r>
            <w:r w:rsidR="001C268C" w:rsidRPr="001C268C">
              <w:rPr>
                <w:rFonts w:ascii="Times New Roman" w:hAnsi="Times New Roman" w:cs="Times New Roman"/>
                <w:sz w:val="24"/>
                <w:szCs w:val="24"/>
              </w:rPr>
              <w:t xml:space="preserve">cevaplarını öğrencinin oluşturduğu ve farklı bilişsel düzeylerdeki kazanımları ölçen maddelerden oluşan </w:t>
            </w:r>
            <w:r w:rsidR="001C268C" w:rsidRPr="001C268C">
              <w:rPr>
                <w:rFonts w:ascii="Times New Roman" w:hAnsi="Times New Roman" w:cs="Times New Roman"/>
                <w:color w:val="000000"/>
                <w:sz w:val="24"/>
                <w:szCs w:val="24"/>
              </w:rPr>
              <w:t xml:space="preserve">yazılı yoklama şeklinde yapılmasına yönelik </w:t>
            </w:r>
            <w:r w:rsidR="001C268C">
              <w:rPr>
                <w:rFonts w:ascii="Times New Roman" w:hAnsi="Times New Roman" w:cs="Times New Roman"/>
                <w:color w:val="000000"/>
                <w:sz w:val="24"/>
                <w:szCs w:val="24"/>
              </w:rPr>
              <w:t xml:space="preserve">düzenleme yapılmış, çoktan seçmeli test uygulaması kaldırılmıştır. </w:t>
            </w:r>
          </w:p>
        </w:tc>
      </w:tr>
      <w:tr w:rsidR="00B9444F" w:rsidRPr="001444E2" w:rsidTr="005042AC">
        <w:trPr>
          <w:trHeight w:val="57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9444F" w:rsidRPr="001444E2" w:rsidRDefault="00987052" w:rsidP="00987052">
            <w:pPr>
              <w:spacing w:after="0" w:line="256" w:lineRule="auto"/>
              <w:ind w:firstLine="60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pacing w:val="-3"/>
                <w:sz w:val="24"/>
                <w:szCs w:val="24"/>
                <w:lang w:eastAsia="tr-TR"/>
              </w:rPr>
              <w:t>MADDE 11</w:t>
            </w:r>
            <w:r w:rsidR="00B9444F" w:rsidRPr="001444E2">
              <w:rPr>
                <w:rFonts w:ascii="Times New Roman" w:eastAsia="Times New Roman" w:hAnsi="Times New Roman" w:cs="Times New Roman"/>
                <w:b/>
                <w:bCs/>
                <w:spacing w:val="-3"/>
                <w:sz w:val="24"/>
                <w:szCs w:val="24"/>
                <w:lang w:eastAsia="tr-TR"/>
              </w:rPr>
              <w:t>-</w:t>
            </w:r>
            <w:r>
              <w:rPr>
                <w:rFonts w:ascii="Times New Roman" w:eastAsia="Times New Roman" w:hAnsi="Times New Roman" w:cs="Times New Roman"/>
                <w:b/>
                <w:bCs/>
                <w:spacing w:val="-3"/>
                <w:sz w:val="24"/>
                <w:szCs w:val="24"/>
                <w:lang w:eastAsia="tr-TR"/>
              </w:rPr>
              <w:t xml:space="preserve"> </w:t>
            </w:r>
            <w:r w:rsidRPr="00987052">
              <w:rPr>
                <w:rFonts w:ascii="Times New Roman" w:eastAsia="Times New Roman" w:hAnsi="Times New Roman" w:cs="Times New Roman"/>
                <w:b/>
                <w:bCs/>
                <w:color w:val="FF0000"/>
                <w:spacing w:val="-3"/>
                <w:sz w:val="24"/>
                <w:szCs w:val="24"/>
                <w:lang w:eastAsia="tr-TR"/>
              </w:rPr>
              <w:t>Doğrudan s</w:t>
            </w:r>
            <w:r w:rsidRPr="00987052">
              <w:rPr>
                <w:rFonts w:ascii="Times New Roman" w:eastAsia="Times New Roman" w:hAnsi="Times New Roman" w:cs="Times New Roman"/>
                <w:b/>
                <w:bCs/>
                <w:color w:val="FF0000"/>
                <w:kern w:val="24"/>
                <w:sz w:val="24"/>
                <w:szCs w:val="24"/>
                <w:lang w:eastAsia="tr-TR"/>
              </w:rPr>
              <w:t xml:space="preserve">ınıf geçme </w:t>
            </w:r>
          </w:p>
        </w:tc>
      </w:tr>
      <w:tr w:rsidR="00B9444F" w:rsidRPr="001444E2" w:rsidTr="005042AC">
        <w:tc>
          <w:tcPr>
            <w:tcW w:w="2426" w:type="pct"/>
            <w:tcBorders>
              <w:top w:val="single" w:sz="4" w:space="0" w:color="auto"/>
              <w:left w:val="single" w:sz="8" w:space="0" w:color="000000"/>
              <w:bottom w:val="single" w:sz="4" w:space="0" w:color="auto"/>
              <w:right w:val="single" w:sz="8" w:space="0" w:color="000000"/>
            </w:tcBorders>
            <w:shd w:val="clear" w:color="auto" w:fill="FBE4D5"/>
            <w:tcMar>
              <w:top w:w="0" w:type="dxa"/>
              <w:left w:w="108" w:type="dxa"/>
              <w:bottom w:w="0" w:type="dxa"/>
              <w:right w:w="108" w:type="dxa"/>
            </w:tcMar>
            <w:hideMark/>
          </w:tcPr>
          <w:p w:rsidR="00B9444F" w:rsidRPr="001444E2" w:rsidRDefault="00B9444F" w:rsidP="005042A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ESKİ</w:t>
            </w:r>
          </w:p>
        </w:tc>
        <w:tc>
          <w:tcPr>
            <w:tcW w:w="2574" w:type="pct"/>
            <w:tcBorders>
              <w:top w:val="single" w:sz="4" w:space="0" w:color="auto"/>
              <w:left w:val="nil"/>
              <w:bottom w:val="single" w:sz="4" w:space="0" w:color="auto"/>
              <w:right w:val="single" w:sz="8" w:space="0" w:color="000000"/>
            </w:tcBorders>
            <w:shd w:val="clear" w:color="auto" w:fill="DEEAF6"/>
            <w:tcMar>
              <w:top w:w="0" w:type="dxa"/>
              <w:left w:w="108" w:type="dxa"/>
              <w:bottom w:w="0" w:type="dxa"/>
              <w:right w:w="108" w:type="dxa"/>
            </w:tcMar>
            <w:hideMark/>
          </w:tcPr>
          <w:p w:rsidR="00B9444F" w:rsidRPr="001444E2" w:rsidRDefault="00B9444F" w:rsidP="005042AC">
            <w:pPr>
              <w:spacing w:after="0" w:line="240" w:lineRule="auto"/>
              <w:ind w:left="54" w:hanging="54"/>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YENİ</w:t>
            </w:r>
          </w:p>
        </w:tc>
      </w:tr>
      <w:tr w:rsidR="00B9444F" w:rsidRPr="001444E2" w:rsidTr="005042AC">
        <w:tc>
          <w:tcPr>
            <w:tcW w:w="2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7052" w:rsidRPr="00987052" w:rsidRDefault="00987052" w:rsidP="00987052">
            <w:pPr>
              <w:spacing w:after="0" w:line="240" w:lineRule="auto"/>
              <w:jc w:val="both"/>
              <w:rPr>
                <w:rFonts w:ascii="Times New Roman" w:eastAsia="Times New Roman" w:hAnsi="Times New Roman" w:cs="Times New Roman"/>
                <w:color w:val="000000"/>
                <w:sz w:val="24"/>
                <w:szCs w:val="24"/>
                <w:lang w:eastAsia="tr-TR"/>
              </w:rPr>
            </w:pPr>
            <w:r w:rsidRPr="00987052">
              <w:rPr>
                <w:rFonts w:ascii="Times New Roman" w:eastAsia="Times New Roman" w:hAnsi="Times New Roman" w:cs="Times New Roman"/>
                <w:color w:val="000000"/>
                <w:sz w:val="24"/>
                <w:szCs w:val="24"/>
                <w:lang w:eastAsia="tr-TR"/>
              </w:rPr>
              <w:t>Ders yılı sonunda her bir dersten iki dönem puanı bulunmak kaydıyla;</w:t>
            </w:r>
          </w:p>
          <w:p w:rsidR="00987052" w:rsidRPr="00987052" w:rsidRDefault="00987052" w:rsidP="00987052">
            <w:pPr>
              <w:spacing w:after="0" w:line="240" w:lineRule="auto"/>
              <w:jc w:val="both"/>
              <w:rPr>
                <w:rFonts w:ascii="Times New Roman" w:eastAsia="Times New Roman" w:hAnsi="Times New Roman" w:cs="Times New Roman"/>
                <w:color w:val="000000"/>
                <w:sz w:val="24"/>
                <w:szCs w:val="24"/>
                <w:lang w:eastAsia="tr-TR"/>
              </w:rPr>
            </w:pPr>
            <w:r w:rsidRPr="00987052">
              <w:rPr>
                <w:rFonts w:ascii="Times New Roman" w:eastAsia="Times New Roman" w:hAnsi="Times New Roman" w:cs="Times New Roman"/>
                <w:color w:val="000000"/>
                <w:sz w:val="24"/>
                <w:szCs w:val="24"/>
                <w:lang w:eastAsia="tr-TR"/>
              </w:rPr>
              <w:t>a) Tüm derslerden başarılı olan,</w:t>
            </w:r>
          </w:p>
          <w:p w:rsidR="00B9444F" w:rsidRPr="001444E2" w:rsidRDefault="00987052" w:rsidP="00987052">
            <w:pPr>
              <w:spacing w:after="0" w:line="240" w:lineRule="auto"/>
              <w:jc w:val="both"/>
              <w:rPr>
                <w:rFonts w:ascii="Times New Roman" w:eastAsia="Times New Roman" w:hAnsi="Times New Roman" w:cs="Times New Roman"/>
                <w:b/>
                <w:sz w:val="24"/>
                <w:szCs w:val="24"/>
                <w:lang w:eastAsia="tr-TR"/>
              </w:rPr>
            </w:pPr>
            <w:r w:rsidRPr="00987052">
              <w:rPr>
                <w:rFonts w:ascii="Times New Roman" w:eastAsia="Times New Roman" w:hAnsi="Times New Roman" w:cs="Times New Roman"/>
                <w:color w:val="000000"/>
                <w:sz w:val="24"/>
                <w:szCs w:val="24"/>
                <w:lang w:eastAsia="tr-TR"/>
              </w:rPr>
              <w:t xml:space="preserve">b) </w:t>
            </w:r>
            <w:r w:rsidRPr="00987052">
              <w:rPr>
                <w:rFonts w:ascii="Times New Roman" w:eastAsia="Times New Roman" w:hAnsi="Times New Roman" w:cs="Times New Roman"/>
                <w:strike/>
                <w:color w:val="FF0000"/>
                <w:sz w:val="24"/>
                <w:szCs w:val="24"/>
                <w:lang w:eastAsia="tr-TR"/>
              </w:rPr>
              <w:t>Başarısız dersi/dersleri</w:t>
            </w:r>
            <w:r w:rsidRPr="00987052">
              <w:rPr>
                <w:rFonts w:ascii="Times New Roman" w:eastAsia="Times New Roman" w:hAnsi="Times New Roman" w:cs="Times New Roman"/>
                <w:color w:val="000000"/>
                <w:sz w:val="24"/>
                <w:szCs w:val="24"/>
                <w:lang w:eastAsia="tr-TR"/>
              </w:rPr>
              <w:t xml:space="preserve"> olanlardan, yılsonu başarı puanı en az 50 olan öğrenciler doğrudan sınıf geçer.</w:t>
            </w:r>
          </w:p>
        </w:tc>
        <w:tc>
          <w:tcPr>
            <w:tcW w:w="25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7052" w:rsidRPr="00987052" w:rsidRDefault="00987052" w:rsidP="00987052">
            <w:pPr>
              <w:spacing w:after="0" w:line="240" w:lineRule="auto"/>
              <w:jc w:val="both"/>
              <w:rPr>
                <w:rFonts w:ascii="Times New Roman" w:eastAsia="Times New Roman" w:hAnsi="Times New Roman" w:cs="Times New Roman"/>
                <w:sz w:val="24"/>
                <w:szCs w:val="24"/>
                <w:lang w:eastAsia="tr-TR"/>
              </w:rPr>
            </w:pPr>
            <w:r w:rsidRPr="00987052">
              <w:rPr>
                <w:rFonts w:ascii="Times New Roman" w:eastAsia="Times New Roman" w:hAnsi="Times New Roman" w:cs="Times New Roman"/>
                <w:color w:val="000000"/>
                <w:kern w:val="24"/>
                <w:sz w:val="24"/>
                <w:szCs w:val="24"/>
                <w:lang w:eastAsia="tr-TR"/>
              </w:rPr>
              <w:t xml:space="preserve">  Ders yılı sonunda her bir dersten iki dönem puanı bulunmak kaydıyla;</w:t>
            </w:r>
          </w:p>
          <w:p w:rsidR="00987052" w:rsidRPr="00987052" w:rsidRDefault="00987052" w:rsidP="00987052">
            <w:pPr>
              <w:spacing w:after="0" w:line="240" w:lineRule="auto"/>
              <w:jc w:val="both"/>
              <w:rPr>
                <w:rFonts w:ascii="Times New Roman" w:eastAsia="Times New Roman" w:hAnsi="Times New Roman" w:cs="Times New Roman"/>
                <w:sz w:val="24"/>
                <w:szCs w:val="24"/>
                <w:lang w:eastAsia="tr-TR"/>
              </w:rPr>
            </w:pPr>
            <w:r w:rsidRPr="00987052">
              <w:rPr>
                <w:rFonts w:ascii="Times New Roman" w:eastAsia="Times New Roman" w:hAnsi="Times New Roman" w:cs="Times New Roman"/>
                <w:color w:val="000000"/>
                <w:kern w:val="24"/>
                <w:sz w:val="24"/>
                <w:szCs w:val="24"/>
                <w:lang w:eastAsia="tr-TR"/>
              </w:rPr>
              <w:t xml:space="preserve">a) Tüm derslerden başarılı olan, </w:t>
            </w:r>
          </w:p>
          <w:p w:rsidR="00B9444F" w:rsidRPr="001444E2" w:rsidRDefault="00987052" w:rsidP="00987052">
            <w:pPr>
              <w:spacing w:after="0" w:line="240" w:lineRule="auto"/>
              <w:jc w:val="both"/>
              <w:rPr>
                <w:rFonts w:ascii="Times New Roman" w:eastAsia="Times New Roman" w:hAnsi="Times New Roman" w:cs="Times New Roman"/>
                <w:color w:val="0070C0"/>
                <w:sz w:val="24"/>
                <w:szCs w:val="24"/>
                <w:lang w:eastAsia="tr-TR"/>
              </w:rPr>
            </w:pPr>
            <w:r w:rsidRPr="00987052">
              <w:rPr>
                <w:rFonts w:ascii="Times New Roman" w:eastAsia="Times New Roman" w:hAnsi="Times New Roman" w:cs="Times New Roman"/>
                <w:color w:val="0070C0"/>
                <w:kern w:val="24"/>
                <w:sz w:val="24"/>
                <w:szCs w:val="24"/>
                <w:lang w:eastAsia="tr-TR"/>
              </w:rPr>
              <w:t xml:space="preserve">b) En fazla 1 dersten başarısız </w:t>
            </w:r>
            <w:r w:rsidRPr="00987052">
              <w:rPr>
                <w:rFonts w:ascii="Times New Roman" w:eastAsia="Times New Roman" w:hAnsi="Times New Roman" w:cs="Times New Roman"/>
                <w:color w:val="000000"/>
                <w:kern w:val="24"/>
                <w:sz w:val="24"/>
                <w:szCs w:val="24"/>
                <w:lang w:eastAsia="tr-TR"/>
              </w:rPr>
              <w:t>olanlardan,</w:t>
            </w:r>
            <w:r w:rsidRPr="00987052">
              <w:rPr>
                <w:rFonts w:ascii="Times New Roman" w:eastAsia="Times New Roman" w:hAnsi="Times New Roman" w:cs="Times New Roman"/>
                <w:color w:val="0070C0"/>
                <w:kern w:val="24"/>
                <w:sz w:val="24"/>
                <w:szCs w:val="24"/>
                <w:lang w:eastAsia="tr-TR"/>
              </w:rPr>
              <w:t xml:space="preserve"> </w:t>
            </w:r>
            <w:r w:rsidRPr="00987052">
              <w:rPr>
                <w:rFonts w:ascii="Times New Roman" w:eastAsia="Times New Roman" w:hAnsi="Times New Roman" w:cs="Times New Roman"/>
                <w:color w:val="000000"/>
                <w:kern w:val="24"/>
                <w:sz w:val="24"/>
                <w:szCs w:val="24"/>
                <w:lang w:eastAsia="tr-TR"/>
              </w:rPr>
              <w:t>yılsonu başarı puanı en az 50 olan öğrenciler doğrudan sınıf geçer.</w:t>
            </w:r>
          </w:p>
        </w:tc>
      </w:tr>
      <w:tr w:rsidR="00B9444F" w:rsidRPr="001444E2" w:rsidTr="005042AC">
        <w:tc>
          <w:tcPr>
            <w:tcW w:w="2426" w:type="pct"/>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B9444F" w:rsidRPr="001444E2" w:rsidRDefault="00B9444F" w:rsidP="00987052">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AÇIKLAMA</w:t>
            </w:r>
            <w:r w:rsidR="00987052">
              <w:rPr>
                <w:rFonts w:ascii="Times New Roman" w:eastAsia="Times New Roman" w:hAnsi="Times New Roman" w:cs="Times New Roman"/>
                <w:b/>
                <w:sz w:val="24"/>
                <w:szCs w:val="24"/>
                <w:lang w:eastAsia="tr-TR"/>
              </w:rPr>
              <w:t>:</w:t>
            </w:r>
            <w:r w:rsidR="00987052" w:rsidRPr="00987052">
              <w:rPr>
                <w:rFonts w:ascii="Times New Roman" w:eastAsia="Times New Roman" w:hAnsi="Times New Roman" w:cs="Times New Roman"/>
                <w:sz w:val="24"/>
                <w:szCs w:val="24"/>
                <w:lang w:eastAsia="tr-TR"/>
              </w:rPr>
              <w:t xml:space="preserve"> Öğre</w:t>
            </w:r>
            <w:r w:rsidR="00987052">
              <w:rPr>
                <w:rFonts w:ascii="Times New Roman" w:eastAsia="Times New Roman" w:hAnsi="Times New Roman" w:cs="Times New Roman"/>
                <w:sz w:val="24"/>
                <w:szCs w:val="24"/>
                <w:lang w:eastAsia="tr-TR"/>
              </w:rPr>
              <w:t xml:space="preserve">ncilerden yılsonu başarı puanı 50 olanların, 10-12 derse kadar </w:t>
            </w:r>
            <w:r w:rsidR="00987052" w:rsidRPr="00987052">
              <w:rPr>
                <w:rFonts w:ascii="Times New Roman" w:eastAsia="Times New Roman" w:hAnsi="Times New Roman" w:cs="Times New Roman"/>
                <w:sz w:val="24"/>
                <w:szCs w:val="24"/>
                <w:lang w:eastAsia="tr-TR"/>
              </w:rPr>
              <w:t>başarısız dersi olmasına rağmen doğrudan bir üst sınıfa geçme</w:t>
            </w:r>
            <w:r w:rsidR="00987052">
              <w:rPr>
                <w:rFonts w:ascii="Times New Roman" w:eastAsia="Times New Roman" w:hAnsi="Times New Roman" w:cs="Times New Roman"/>
                <w:sz w:val="24"/>
                <w:szCs w:val="24"/>
                <w:lang w:eastAsia="tr-TR"/>
              </w:rPr>
              <w:t>leri mümkün olmaktaydı.</w:t>
            </w:r>
          </w:p>
        </w:tc>
        <w:tc>
          <w:tcPr>
            <w:tcW w:w="2574" w:type="pct"/>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tcPr>
          <w:p w:rsidR="00B9444F" w:rsidRPr="00987052" w:rsidRDefault="00B9444F" w:rsidP="00987052">
            <w:pPr>
              <w:spacing w:after="120" w:line="240" w:lineRule="auto"/>
              <w:jc w:val="both"/>
              <w:rPr>
                <w:rFonts w:ascii="Times New Roman" w:eastAsia="Times New Roman" w:hAnsi="Times New Roman" w:cs="Times New Roman"/>
                <w:sz w:val="24"/>
                <w:szCs w:val="24"/>
                <w:lang w:eastAsia="tr-TR"/>
              </w:rPr>
            </w:pPr>
            <w:r w:rsidRPr="00987052">
              <w:rPr>
                <w:rFonts w:ascii="Times New Roman" w:eastAsia="Times New Roman" w:hAnsi="Times New Roman" w:cs="Times New Roman"/>
                <w:b/>
                <w:sz w:val="24"/>
                <w:szCs w:val="24"/>
                <w:lang w:eastAsia="tr-TR"/>
              </w:rPr>
              <w:t>AÇIKLAMA</w:t>
            </w:r>
            <w:r w:rsidR="00987052" w:rsidRPr="00987052">
              <w:rPr>
                <w:rFonts w:ascii="Times New Roman" w:eastAsia="Times New Roman" w:hAnsi="Times New Roman" w:cs="Times New Roman"/>
                <w:b/>
                <w:sz w:val="24"/>
                <w:szCs w:val="24"/>
                <w:lang w:eastAsia="tr-TR"/>
              </w:rPr>
              <w:t xml:space="preserve">: </w:t>
            </w:r>
            <w:r w:rsidR="00987052" w:rsidRPr="00987052">
              <w:rPr>
                <w:rFonts w:ascii="Times New Roman" w:eastAsia="Calibri" w:hAnsi="Times New Roman" w:cs="Times New Roman"/>
                <w:bCs/>
                <w:sz w:val="24"/>
                <w:szCs w:val="24"/>
              </w:rPr>
              <w:t>Öğrencilerin sınıf geçmelerine yönelik, derslere ilişkin yeterlilik ve kazanımlara sahip olarak eğitim ve öğretim süreçlerini tamamlamalarını sağlamak amacıyla</w:t>
            </w:r>
            <w:r w:rsidR="00987052">
              <w:rPr>
                <w:rFonts w:ascii="Times New Roman" w:eastAsia="Calibri" w:hAnsi="Times New Roman" w:cs="Times New Roman"/>
                <w:bCs/>
                <w:sz w:val="24"/>
                <w:szCs w:val="24"/>
              </w:rPr>
              <w:t xml:space="preserve"> tüm derslerden başarılı olanlar ile</w:t>
            </w:r>
            <w:r w:rsidR="00987052" w:rsidRPr="00987052">
              <w:rPr>
                <w:rFonts w:ascii="Times New Roman" w:eastAsia="Calibri" w:hAnsi="Times New Roman" w:cs="Times New Roman"/>
                <w:bCs/>
                <w:sz w:val="24"/>
                <w:szCs w:val="24"/>
              </w:rPr>
              <w:t xml:space="preserve"> yılsonu başarı puanı 50 olmak kaydıyla </w:t>
            </w:r>
            <w:r w:rsidR="00987052" w:rsidRPr="00987052">
              <w:rPr>
                <w:rFonts w:ascii="Times New Roman" w:eastAsia="Times New Roman" w:hAnsi="Times New Roman" w:cs="Times New Roman"/>
                <w:sz w:val="24"/>
                <w:szCs w:val="24"/>
                <w:lang w:eastAsia="tr-TR"/>
              </w:rPr>
              <w:t>en</w:t>
            </w:r>
            <w:r w:rsidR="00987052" w:rsidRPr="00987052">
              <w:rPr>
                <w:rFonts w:ascii="Times New Roman" w:eastAsia="Calibri" w:hAnsi="Times New Roman" w:cs="Times New Roman"/>
                <w:kern w:val="24"/>
                <w:sz w:val="24"/>
                <w:szCs w:val="24"/>
              </w:rPr>
              <w:t xml:space="preserve"> fazla 1 dersten başarısız dersi bulunanların doğr</w:t>
            </w:r>
            <w:r w:rsidR="00987052">
              <w:rPr>
                <w:rFonts w:ascii="Times New Roman" w:eastAsia="Calibri" w:hAnsi="Times New Roman" w:cs="Times New Roman"/>
                <w:kern w:val="24"/>
                <w:sz w:val="24"/>
                <w:szCs w:val="24"/>
              </w:rPr>
              <w:t>udan bir üst sınıfa geçmesi yönünde düzenleme yapılmıştır.</w:t>
            </w:r>
            <w:r w:rsidR="00EF72CF" w:rsidRPr="00EF72CF">
              <w:rPr>
                <w:rFonts w:ascii="Times New Roman" w:eastAsia="Calibri" w:hAnsi="Times New Roman" w:cs="Times New Roman"/>
                <w:bCs/>
                <w:sz w:val="24"/>
                <w:szCs w:val="24"/>
              </w:rPr>
              <w:t xml:space="preserve"> </w:t>
            </w:r>
            <w:r w:rsidR="00EF72CF">
              <w:rPr>
                <w:rFonts w:ascii="Times New Roman" w:eastAsia="Calibri" w:hAnsi="Times New Roman" w:cs="Times New Roman"/>
                <w:bCs/>
                <w:kern w:val="24"/>
                <w:sz w:val="24"/>
                <w:szCs w:val="24"/>
              </w:rPr>
              <w:t>S</w:t>
            </w:r>
            <w:r w:rsidR="00987052" w:rsidRPr="00EF72CF">
              <w:rPr>
                <w:rFonts w:ascii="Times New Roman" w:eastAsia="Calibri" w:hAnsi="Times New Roman" w:cs="Times New Roman"/>
                <w:bCs/>
                <w:kern w:val="24"/>
                <w:sz w:val="24"/>
                <w:szCs w:val="24"/>
              </w:rPr>
              <w:t>öz konusu düzenlemenin 2023-2024 eğitim ve öğretim yılından itibaren kademeli olarak uygulanması yönünde tedbir alınmıştır.</w:t>
            </w:r>
          </w:p>
        </w:tc>
      </w:tr>
      <w:tr w:rsidR="00B9444F" w:rsidRPr="001444E2" w:rsidTr="005042AC">
        <w:trPr>
          <w:trHeight w:val="57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9444F" w:rsidRPr="001444E2" w:rsidRDefault="00CF19AD" w:rsidP="008B78AC">
            <w:pPr>
              <w:spacing w:after="0" w:line="25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pacing w:val="-3"/>
                <w:sz w:val="24"/>
                <w:szCs w:val="24"/>
                <w:lang w:eastAsia="tr-TR"/>
              </w:rPr>
              <w:tab/>
            </w:r>
            <w:r w:rsidR="006D2BC7">
              <w:rPr>
                <w:rFonts w:ascii="Times New Roman" w:eastAsia="Times New Roman" w:hAnsi="Times New Roman" w:cs="Times New Roman"/>
                <w:b/>
                <w:bCs/>
                <w:spacing w:val="-3"/>
                <w:sz w:val="24"/>
                <w:szCs w:val="24"/>
                <w:lang w:eastAsia="tr-TR"/>
              </w:rPr>
              <w:t>MADDE 12</w:t>
            </w:r>
            <w:r w:rsidR="00B9444F" w:rsidRPr="001444E2">
              <w:rPr>
                <w:rFonts w:ascii="Times New Roman" w:eastAsia="Times New Roman" w:hAnsi="Times New Roman" w:cs="Times New Roman"/>
                <w:b/>
                <w:bCs/>
                <w:spacing w:val="-3"/>
                <w:sz w:val="24"/>
                <w:szCs w:val="24"/>
                <w:lang w:eastAsia="tr-TR"/>
              </w:rPr>
              <w:t xml:space="preserve">- </w:t>
            </w:r>
            <w:r w:rsidR="008B78AC" w:rsidRPr="008B78AC">
              <w:rPr>
                <w:rFonts w:ascii="Times New Roman" w:eastAsia="+mn-ea" w:hAnsi="Times New Roman" w:cs="Times New Roman"/>
                <w:b/>
                <w:bCs/>
                <w:color w:val="FF0000"/>
                <w:kern w:val="24"/>
                <w:sz w:val="24"/>
                <w:szCs w:val="24"/>
                <w:lang w:eastAsia="tr-TR"/>
              </w:rPr>
              <w:t xml:space="preserve">Sorumlu olarak sınıf geçme </w:t>
            </w:r>
          </w:p>
        </w:tc>
      </w:tr>
      <w:tr w:rsidR="00B9444F" w:rsidRPr="001444E2" w:rsidTr="005042AC">
        <w:tc>
          <w:tcPr>
            <w:tcW w:w="2426" w:type="pct"/>
            <w:tcBorders>
              <w:top w:val="single" w:sz="4" w:space="0" w:color="auto"/>
              <w:left w:val="single" w:sz="8" w:space="0" w:color="000000"/>
              <w:bottom w:val="single" w:sz="4" w:space="0" w:color="auto"/>
              <w:right w:val="single" w:sz="8" w:space="0" w:color="000000"/>
            </w:tcBorders>
            <w:shd w:val="clear" w:color="auto" w:fill="FBE4D5"/>
            <w:tcMar>
              <w:top w:w="0" w:type="dxa"/>
              <w:left w:w="108" w:type="dxa"/>
              <w:bottom w:w="0" w:type="dxa"/>
              <w:right w:w="108" w:type="dxa"/>
            </w:tcMar>
            <w:hideMark/>
          </w:tcPr>
          <w:p w:rsidR="00B9444F" w:rsidRPr="001444E2" w:rsidRDefault="00B9444F" w:rsidP="005042A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ESKİ</w:t>
            </w:r>
          </w:p>
        </w:tc>
        <w:tc>
          <w:tcPr>
            <w:tcW w:w="2574" w:type="pct"/>
            <w:tcBorders>
              <w:top w:val="single" w:sz="4" w:space="0" w:color="auto"/>
              <w:left w:val="nil"/>
              <w:bottom w:val="single" w:sz="4" w:space="0" w:color="auto"/>
              <w:right w:val="single" w:sz="8" w:space="0" w:color="000000"/>
            </w:tcBorders>
            <w:shd w:val="clear" w:color="auto" w:fill="DEEAF6"/>
            <w:tcMar>
              <w:top w:w="0" w:type="dxa"/>
              <w:left w:w="108" w:type="dxa"/>
              <w:bottom w:w="0" w:type="dxa"/>
              <w:right w:w="108" w:type="dxa"/>
            </w:tcMar>
            <w:hideMark/>
          </w:tcPr>
          <w:p w:rsidR="00B9444F" w:rsidRPr="001444E2" w:rsidRDefault="00B9444F" w:rsidP="005042AC">
            <w:pPr>
              <w:spacing w:after="0" w:line="240" w:lineRule="auto"/>
              <w:ind w:left="54" w:hanging="54"/>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YENİ</w:t>
            </w:r>
          </w:p>
        </w:tc>
      </w:tr>
      <w:tr w:rsidR="00B9444F" w:rsidRPr="001444E2" w:rsidTr="005042AC">
        <w:tc>
          <w:tcPr>
            <w:tcW w:w="2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72CF" w:rsidRPr="00EF72CF" w:rsidRDefault="00EF72CF" w:rsidP="00EF72CF">
            <w:pPr>
              <w:spacing w:after="0" w:line="256" w:lineRule="auto"/>
              <w:jc w:val="both"/>
              <w:rPr>
                <w:rFonts w:ascii="Times New Roman" w:eastAsia="Times New Roman" w:hAnsi="Times New Roman" w:cs="Times New Roman"/>
                <w:sz w:val="24"/>
                <w:szCs w:val="24"/>
                <w:lang w:eastAsia="tr-TR"/>
              </w:rPr>
            </w:pPr>
            <w:r w:rsidRPr="00EF72CF">
              <w:rPr>
                <w:rFonts w:ascii="Times New Roman" w:eastAsia="+mn-ea" w:hAnsi="Times New Roman" w:cs="Times New Roman"/>
                <w:color w:val="000000"/>
                <w:kern w:val="24"/>
                <w:sz w:val="24"/>
                <w:szCs w:val="24"/>
                <w:lang w:eastAsia="tr-TR"/>
              </w:rPr>
              <w:t xml:space="preserve">Ders yılı sonunda her bir dersten iki dönem puanı bulunmak kaydıyla doğrudan sınıfını geçemeyen öğrencilerden; </w:t>
            </w:r>
            <w:r w:rsidRPr="00EF72CF">
              <w:rPr>
                <w:rFonts w:ascii="Times New Roman" w:eastAsia="+mn-ea" w:hAnsi="Times New Roman" w:cs="Times New Roman"/>
                <w:strike/>
                <w:color w:val="FF0000"/>
                <w:kern w:val="24"/>
                <w:sz w:val="24"/>
                <w:szCs w:val="24"/>
                <w:lang w:eastAsia="tr-TR"/>
              </w:rPr>
              <w:t xml:space="preserve">bir sınıfta başarısız ders sayısı en fazla 3 ders olanlar </w:t>
            </w:r>
            <w:r w:rsidRPr="00EF72CF">
              <w:rPr>
                <w:rFonts w:ascii="Times New Roman" w:eastAsia="+mn-ea" w:hAnsi="Times New Roman" w:cs="Times New Roman"/>
                <w:color w:val="000000"/>
                <w:kern w:val="24"/>
                <w:sz w:val="24"/>
                <w:szCs w:val="24"/>
                <w:lang w:eastAsia="tr-TR"/>
              </w:rPr>
              <w:t>sorumlu olarak sınıflarını geçer. Ancak alt sınıflar da dâhil toplam 6 dersten fazla başarısız dersi bulunanlar sınıf tekrar eder. Nakil ve geçişler nedeniyle ortaya çıkan sorumlu dersler bu sayıya dâhil edilmez.</w:t>
            </w:r>
          </w:p>
          <w:p w:rsidR="00B9444F" w:rsidRPr="001444E2" w:rsidRDefault="00B9444F" w:rsidP="005042AC">
            <w:pPr>
              <w:spacing w:after="0" w:line="240" w:lineRule="auto"/>
              <w:jc w:val="both"/>
              <w:rPr>
                <w:rFonts w:ascii="Times New Roman" w:eastAsia="Times New Roman" w:hAnsi="Times New Roman" w:cs="Times New Roman"/>
                <w:b/>
                <w:sz w:val="24"/>
                <w:szCs w:val="24"/>
                <w:lang w:eastAsia="tr-TR"/>
              </w:rPr>
            </w:pPr>
          </w:p>
        </w:tc>
        <w:tc>
          <w:tcPr>
            <w:tcW w:w="25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44F" w:rsidRPr="001444E2" w:rsidRDefault="008B78AC" w:rsidP="008B78AC">
            <w:pPr>
              <w:spacing w:after="0" w:line="240" w:lineRule="auto"/>
              <w:jc w:val="both"/>
              <w:rPr>
                <w:rFonts w:ascii="Times New Roman" w:eastAsia="Times New Roman" w:hAnsi="Times New Roman" w:cs="Times New Roman"/>
                <w:color w:val="0070C0"/>
                <w:sz w:val="24"/>
                <w:szCs w:val="24"/>
                <w:lang w:eastAsia="tr-TR"/>
              </w:rPr>
            </w:pPr>
            <w:r w:rsidRPr="008B78AC">
              <w:rPr>
                <w:rFonts w:ascii="Times New Roman" w:eastAsia="Times New Roman" w:hAnsi="Times New Roman" w:cs="Times New Roman"/>
                <w:color w:val="000000"/>
                <w:kern w:val="24"/>
                <w:sz w:val="24"/>
                <w:szCs w:val="24"/>
                <w:lang w:eastAsia="tr-TR"/>
              </w:rPr>
              <w:t xml:space="preserve">Ders yılı sonunda her bir dersten iki dönem puanı bulunmak kaydıyla doğrudan sınıfını geçemeyen öğrencilerden; </w:t>
            </w:r>
            <w:r w:rsidRPr="008B78AC">
              <w:rPr>
                <w:rFonts w:ascii="Times New Roman" w:eastAsia="Times New Roman" w:hAnsi="Times New Roman" w:cs="Times New Roman"/>
                <w:color w:val="0070C0"/>
                <w:kern w:val="24"/>
                <w:sz w:val="24"/>
                <w:szCs w:val="24"/>
                <w:lang w:eastAsia="tr-TR"/>
              </w:rPr>
              <w:t xml:space="preserve">yılsonu başarı puanı en az 50 olanlar, bulunduğu sınıfta başarısız oldukları en fazla 3 dersten </w:t>
            </w:r>
            <w:r w:rsidRPr="008B78AC">
              <w:rPr>
                <w:rFonts w:ascii="Times New Roman" w:eastAsia="Times New Roman" w:hAnsi="Times New Roman" w:cs="Times New Roman"/>
                <w:color w:val="000000"/>
                <w:kern w:val="24"/>
                <w:sz w:val="24"/>
                <w:szCs w:val="24"/>
                <w:lang w:eastAsia="tr-TR"/>
              </w:rPr>
              <w:t>sorumlu olarak sınıflarını geçer. Ancak alt sınıflar da dâhil toplam 6 dersten fazla başarısız dersi bulunanlar sınıf tekrar eder. Nakil ve geçişler nedeniyle ortaya çıkan sorumlu dersler bu sayıya dâhil edilmez.</w:t>
            </w:r>
          </w:p>
        </w:tc>
      </w:tr>
      <w:tr w:rsidR="00B9444F" w:rsidRPr="001444E2" w:rsidTr="005042AC">
        <w:tc>
          <w:tcPr>
            <w:tcW w:w="2426" w:type="pct"/>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B9444F" w:rsidRPr="001444E2" w:rsidRDefault="00B9444F" w:rsidP="00EF72CF">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AÇIKLAMA</w:t>
            </w:r>
            <w:r w:rsidR="00EF72CF">
              <w:rPr>
                <w:rFonts w:ascii="Times New Roman" w:eastAsia="Times New Roman" w:hAnsi="Times New Roman" w:cs="Times New Roman"/>
                <w:b/>
                <w:sz w:val="24"/>
                <w:szCs w:val="24"/>
                <w:lang w:eastAsia="tr-TR"/>
              </w:rPr>
              <w:t xml:space="preserve">: </w:t>
            </w:r>
            <w:r w:rsidR="00EF72CF" w:rsidRPr="00987052">
              <w:rPr>
                <w:rFonts w:ascii="Times New Roman" w:eastAsia="Times New Roman" w:hAnsi="Times New Roman" w:cs="Times New Roman"/>
                <w:sz w:val="24"/>
                <w:szCs w:val="24"/>
                <w:lang w:eastAsia="tr-TR"/>
              </w:rPr>
              <w:t>Öğre</w:t>
            </w:r>
            <w:r w:rsidR="00EF72CF">
              <w:rPr>
                <w:rFonts w:ascii="Times New Roman" w:eastAsia="Times New Roman" w:hAnsi="Times New Roman" w:cs="Times New Roman"/>
                <w:sz w:val="24"/>
                <w:szCs w:val="24"/>
                <w:lang w:eastAsia="tr-TR"/>
              </w:rPr>
              <w:t xml:space="preserve">ncilerden </w:t>
            </w:r>
            <w:r w:rsidR="00EF72CF" w:rsidRPr="008A01B9">
              <w:rPr>
                <w:rFonts w:ascii="Times New Roman" w:eastAsia="Times New Roman" w:hAnsi="Times New Roman" w:cs="Times New Roman"/>
                <w:b/>
                <w:sz w:val="24"/>
                <w:szCs w:val="24"/>
                <w:lang w:eastAsia="tr-TR"/>
              </w:rPr>
              <w:t>yılsonu başarı puanı 50 olmayan</w:t>
            </w:r>
            <w:r w:rsidR="00EF72CF">
              <w:rPr>
                <w:rFonts w:ascii="Times New Roman" w:eastAsia="Times New Roman" w:hAnsi="Times New Roman" w:cs="Times New Roman"/>
                <w:sz w:val="24"/>
                <w:szCs w:val="24"/>
                <w:lang w:eastAsia="tr-TR"/>
              </w:rPr>
              <w:t xml:space="preserve"> ve doğrudan sınıf geçemeyen öğrenciler </w:t>
            </w:r>
            <w:r w:rsidR="00EF72CF" w:rsidRPr="00EF72CF">
              <w:rPr>
                <w:rFonts w:ascii="Times New Roman" w:eastAsia="Times New Roman" w:hAnsi="Times New Roman" w:cs="Times New Roman"/>
                <w:sz w:val="24"/>
                <w:szCs w:val="24"/>
                <w:lang w:eastAsia="tr-TR"/>
              </w:rPr>
              <w:t>bir sınıfta başarısız en fazla 3 ders</w:t>
            </w:r>
            <w:r w:rsidR="00EF72CF">
              <w:rPr>
                <w:rFonts w:ascii="Times New Roman" w:eastAsia="Times New Roman" w:hAnsi="Times New Roman" w:cs="Times New Roman"/>
                <w:sz w:val="24"/>
                <w:szCs w:val="24"/>
                <w:lang w:eastAsia="tr-TR"/>
              </w:rPr>
              <w:t xml:space="preserve">ten toplamda da alt sınıflar dâhil </w:t>
            </w:r>
            <w:r w:rsidR="00EF72CF" w:rsidRPr="00EF72CF">
              <w:rPr>
                <w:rFonts w:ascii="Times New Roman" w:eastAsia="Times New Roman" w:hAnsi="Times New Roman" w:cs="Times New Roman"/>
                <w:sz w:val="24"/>
                <w:szCs w:val="24"/>
                <w:lang w:eastAsia="tr-TR"/>
              </w:rPr>
              <w:t>6 dersten s</w:t>
            </w:r>
            <w:r w:rsidR="00EF72CF">
              <w:rPr>
                <w:rFonts w:ascii="Times New Roman" w:eastAsia="Times New Roman" w:hAnsi="Times New Roman" w:cs="Times New Roman"/>
                <w:sz w:val="24"/>
                <w:szCs w:val="24"/>
                <w:lang w:eastAsia="tr-TR"/>
              </w:rPr>
              <w:t>orumlu olarak sınıflarını geçebilmekteydi.</w:t>
            </w:r>
          </w:p>
        </w:tc>
        <w:tc>
          <w:tcPr>
            <w:tcW w:w="2574" w:type="pct"/>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tcPr>
          <w:p w:rsidR="00B9444F" w:rsidRPr="001444E2" w:rsidRDefault="00B9444F" w:rsidP="00EF72CF">
            <w:pPr>
              <w:spacing w:after="0" w:line="240" w:lineRule="auto"/>
              <w:jc w:val="both"/>
              <w:rPr>
                <w:rFonts w:ascii="Times New Roman" w:eastAsia="Times New Roman" w:hAnsi="Times New Roman" w:cs="Times New Roman"/>
                <w:color w:val="0070C0"/>
                <w:sz w:val="24"/>
                <w:szCs w:val="24"/>
                <w:lang w:eastAsia="tr-TR"/>
              </w:rPr>
            </w:pPr>
            <w:r>
              <w:rPr>
                <w:rFonts w:ascii="Times New Roman" w:eastAsia="Times New Roman" w:hAnsi="Times New Roman" w:cs="Times New Roman"/>
                <w:b/>
                <w:sz w:val="24"/>
                <w:szCs w:val="24"/>
                <w:lang w:eastAsia="tr-TR"/>
              </w:rPr>
              <w:t>AÇIKLAMA</w:t>
            </w:r>
            <w:r w:rsidR="00EF72CF">
              <w:rPr>
                <w:rFonts w:ascii="Times New Roman" w:eastAsia="Times New Roman" w:hAnsi="Times New Roman" w:cs="Times New Roman"/>
                <w:b/>
                <w:sz w:val="24"/>
                <w:szCs w:val="24"/>
                <w:lang w:eastAsia="tr-TR"/>
              </w:rPr>
              <w:t xml:space="preserve">: </w:t>
            </w:r>
            <w:r w:rsidR="00EF72CF" w:rsidRPr="008A01B9">
              <w:rPr>
                <w:rFonts w:ascii="Times New Roman" w:eastAsia="Times New Roman" w:hAnsi="Times New Roman" w:cs="Times New Roman"/>
                <w:sz w:val="24"/>
                <w:szCs w:val="24"/>
                <w:lang w:eastAsia="tr-TR"/>
              </w:rPr>
              <w:t>Yeni düzenleme ile</w:t>
            </w:r>
            <w:r w:rsidR="00987052" w:rsidRPr="00987052">
              <w:rPr>
                <w:rFonts w:ascii="Times New Roman" w:eastAsia="Calibri" w:hAnsi="Times New Roman" w:cs="Times New Roman"/>
                <w:bCs/>
                <w:sz w:val="24"/>
                <w:szCs w:val="24"/>
              </w:rPr>
              <w:t xml:space="preserve"> </w:t>
            </w:r>
            <w:r w:rsidR="008A01B9">
              <w:rPr>
                <w:rFonts w:ascii="Times New Roman" w:eastAsia="Calibri" w:hAnsi="Times New Roman" w:cs="Times New Roman"/>
                <w:bCs/>
                <w:sz w:val="24"/>
                <w:szCs w:val="24"/>
              </w:rPr>
              <w:t xml:space="preserve">öğrencilerin </w:t>
            </w:r>
            <w:r w:rsidR="00987052" w:rsidRPr="00987052">
              <w:rPr>
                <w:rFonts w:ascii="Times New Roman" w:eastAsia="Calibri" w:hAnsi="Times New Roman" w:cs="Times New Roman"/>
                <w:bCs/>
                <w:sz w:val="24"/>
                <w:szCs w:val="24"/>
              </w:rPr>
              <w:t xml:space="preserve">yılsonu başarı puanı </w:t>
            </w:r>
            <w:r w:rsidR="00987052" w:rsidRPr="008A01B9">
              <w:rPr>
                <w:rFonts w:ascii="Times New Roman" w:eastAsia="Calibri" w:hAnsi="Times New Roman" w:cs="Times New Roman"/>
                <w:b/>
                <w:bCs/>
                <w:sz w:val="24"/>
                <w:szCs w:val="24"/>
              </w:rPr>
              <w:t>50 olmak kaydıyla</w:t>
            </w:r>
            <w:r w:rsidR="00987052" w:rsidRPr="00987052">
              <w:rPr>
                <w:rFonts w:ascii="Times New Roman" w:eastAsia="Calibri" w:hAnsi="Times New Roman" w:cs="Times New Roman"/>
                <w:bCs/>
                <w:sz w:val="24"/>
                <w:szCs w:val="24"/>
              </w:rPr>
              <w:t xml:space="preserve"> </w:t>
            </w:r>
            <w:r w:rsidR="008A01B9" w:rsidRPr="00EF72CF">
              <w:rPr>
                <w:rFonts w:ascii="Times New Roman" w:eastAsia="Times New Roman" w:hAnsi="Times New Roman" w:cs="Times New Roman"/>
                <w:sz w:val="24"/>
                <w:szCs w:val="24"/>
                <w:lang w:eastAsia="tr-TR"/>
              </w:rPr>
              <w:t>bir sınıfta başarısız en fazla 3 ders</w:t>
            </w:r>
            <w:r w:rsidR="008A01B9">
              <w:rPr>
                <w:rFonts w:ascii="Times New Roman" w:eastAsia="Times New Roman" w:hAnsi="Times New Roman" w:cs="Times New Roman"/>
                <w:sz w:val="24"/>
                <w:szCs w:val="24"/>
                <w:lang w:eastAsia="tr-TR"/>
              </w:rPr>
              <w:t xml:space="preserve">ten toplamda da alt sınıflar dâhil </w:t>
            </w:r>
            <w:r w:rsidR="008A01B9" w:rsidRPr="00EF72CF">
              <w:rPr>
                <w:rFonts w:ascii="Times New Roman" w:eastAsia="Times New Roman" w:hAnsi="Times New Roman" w:cs="Times New Roman"/>
                <w:sz w:val="24"/>
                <w:szCs w:val="24"/>
                <w:lang w:eastAsia="tr-TR"/>
              </w:rPr>
              <w:t>6 dersten</w:t>
            </w:r>
            <w:r w:rsidR="008A01B9" w:rsidRPr="00987052">
              <w:rPr>
                <w:rFonts w:ascii="Times New Roman" w:eastAsia="Calibri" w:hAnsi="Times New Roman" w:cs="Times New Roman"/>
                <w:bCs/>
                <w:sz w:val="24"/>
                <w:szCs w:val="24"/>
              </w:rPr>
              <w:t xml:space="preserve"> </w:t>
            </w:r>
            <w:r w:rsidR="00987052" w:rsidRPr="00987052">
              <w:rPr>
                <w:rFonts w:ascii="Times New Roman" w:eastAsia="Calibri" w:hAnsi="Times New Roman" w:cs="Times New Roman"/>
                <w:bCs/>
                <w:sz w:val="24"/>
                <w:szCs w:val="24"/>
              </w:rPr>
              <w:t>sorumlu olarak bir üst sınıfa geçebilmeleri sağlanmış, söz konusu düzenlemenin 2023-2024 eğitim ve öğretim yılından itibaren kademeli olarak uygulanması yönünde tedbir alınmıştır.</w:t>
            </w:r>
          </w:p>
        </w:tc>
      </w:tr>
      <w:tr w:rsidR="00B9444F" w:rsidRPr="001444E2" w:rsidTr="005042AC">
        <w:trPr>
          <w:trHeight w:val="57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9444F" w:rsidRPr="001444E2" w:rsidRDefault="00CF19AD" w:rsidP="000A73B0">
            <w:pPr>
              <w:ind w:firstLine="567"/>
              <w:jc w:val="both"/>
              <w:rPr>
                <w:rFonts w:ascii="Times New Roman" w:hAnsi="Times New Roman" w:cs="Times New Roman"/>
                <w:b/>
                <w:bCs/>
                <w:i/>
                <w:iCs/>
                <w:color w:val="000000"/>
                <w:sz w:val="24"/>
                <w:szCs w:val="24"/>
              </w:rPr>
            </w:pPr>
            <w:r>
              <w:rPr>
                <w:rFonts w:ascii="Times New Roman" w:eastAsia="Times New Roman" w:hAnsi="Times New Roman" w:cs="Times New Roman"/>
                <w:b/>
                <w:bCs/>
                <w:spacing w:val="-3"/>
                <w:sz w:val="24"/>
                <w:szCs w:val="24"/>
                <w:lang w:eastAsia="tr-TR"/>
              </w:rPr>
              <w:t>MADDE 13</w:t>
            </w:r>
            <w:r w:rsidR="00B9444F" w:rsidRPr="001444E2">
              <w:rPr>
                <w:rFonts w:ascii="Times New Roman" w:eastAsia="Times New Roman" w:hAnsi="Times New Roman" w:cs="Times New Roman"/>
                <w:b/>
                <w:bCs/>
                <w:spacing w:val="-3"/>
                <w:sz w:val="24"/>
                <w:szCs w:val="24"/>
                <w:lang w:eastAsia="tr-TR"/>
              </w:rPr>
              <w:t xml:space="preserve">- </w:t>
            </w:r>
            <w:r w:rsidR="000A73B0" w:rsidRPr="000A73B0">
              <w:rPr>
                <w:rFonts w:ascii="Times New Roman" w:hAnsi="Times New Roman" w:cs="Times New Roman"/>
                <w:b/>
                <w:bCs/>
                <w:iCs/>
                <w:color w:val="FF0000"/>
                <w:sz w:val="24"/>
                <w:szCs w:val="24"/>
              </w:rPr>
              <w:t>Önleme, müdahale ve yönlendirme hizmetleri</w:t>
            </w:r>
          </w:p>
        </w:tc>
      </w:tr>
      <w:tr w:rsidR="00B9444F" w:rsidRPr="001444E2" w:rsidTr="000A73B0">
        <w:tc>
          <w:tcPr>
            <w:tcW w:w="2426" w:type="pct"/>
            <w:tcBorders>
              <w:top w:val="single" w:sz="4" w:space="0" w:color="auto"/>
              <w:left w:val="single" w:sz="8" w:space="0" w:color="000000"/>
              <w:bottom w:val="single" w:sz="4" w:space="0" w:color="auto"/>
              <w:right w:val="single" w:sz="8" w:space="0" w:color="000000"/>
            </w:tcBorders>
            <w:shd w:val="clear" w:color="auto" w:fill="FBE4D5"/>
            <w:tcMar>
              <w:top w:w="0" w:type="dxa"/>
              <w:left w:w="108" w:type="dxa"/>
              <w:bottom w:w="0" w:type="dxa"/>
              <w:right w:w="108" w:type="dxa"/>
            </w:tcMar>
            <w:hideMark/>
          </w:tcPr>
          <w:p w:rsidR="00B9444F" w:rsidRPr="001444E2" w:rsidRDefault="00B9444F" w:rsidP="005042A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ESKİ</w:t>
            </w:r>
          </w:p>
        </w:tc>
        <w:tc>
          <w:tcPr>
            <w:tcW w:w="2574" w:type="pct"/>
            <w:tcBorders>
              <w:top w:val="single" w:sz="4" w:space="0" w:color="auto"/>
              <w:left w:val="nil"/>
              <w:bottom w:val="single" w:sz="4" w:space="0" w:color="auto"/>
              <w:right w:val="single" w:sz="8" w:space="0" w:color="000000"/>
            </w:tcBorders>
            <w:shd w:val="clear" w:color="auto" w:fill="DEEAF6"/>
            <w:tcMar>
              <w:top w:w="0" w:type="dxa"/>
              <w:left w:w="108" w:type="dxa"/>
              <w:bottom w:w="0" w:type="dxa"/>
              <w:right w:w="108" w:type="dxa"/>
            </w:tcMar>
            <w:hideMark/>
          </w:tcPr>
          <w:p w:rsidR="00B9444F" w:rsidRPr="001444E2" w:rsidRDefault="00B9444F" w:rsidP="005042AC">
            <w:pPr>
              <w:spacing w:after="0" w:line="240" w:lineRule="auto"/>
              <w:ind w:left="54" w:hanging="54"/>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YENİ</w:t>
            </w:r>
          </w:p>
        </w:tc>
      </w:tr>
      <w:tr w:rsidR="000A73B0" w:rsidRPr="001444E2" w:rsidTr="000A73B0">
        <w:tc>
          <w:tcPr>
            <w:tcW w:w="2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73B0" w:rsidRPr="001444E2" w:rsidRDefault="000A73B0" w:rsidP="000A73B0">
            <w:pPr>
              <w:spacing w:after="0" w:line="240" w:lineRule="auto"/>
              <w:jc w:val="both"/>
              <w:rPr>
                <w:rFonts w:ascii="Times New Roman" w:eastAsia="Times New Roman" w:hAnsi="Times New Roman" w:cs="Times New Roman"/>
                <w:b/>
                <w:sz w:val="24"/>
                <w:szCs w:val="24"/>
                <w:lang w:eastAsia="tr-TR"/>
              </w:rPr>
            </w:pPr>
          </w:p>
        </w:tc>
        <w:tc>
          <w:tcPr>
            <w:tcW w:w="2574"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0A73B0" w:rsidRPr="000A73B0" w:rsidRDefault="000A73B0" w:rsidP="000A73B0">
            <w:pPr>
              <w:jc w:val="both"/>
              <w:rPr>
                <w:rFonts w:ascii="Times New Roman" w:hAnsi="Times New Roman" w:cs="Times New Roman"/>
                <w:color w:val="0070C0"/>
                <w:sz w:val="24"/>
                <w:szCs w:val="24"/>
              </w:rPr>
            </w:pPr>
            <w:r w:rsidRPr="000A73B0">
              <w:rPr>
                <w:rFonts w:ascii="Times New Roman" w:hAnsi="Times New Roman" w:cs="Times New Roman"/>
                <w:color w:val="0070C0"/>
                <w:kern w:val="24"/>
                <w:sz w:val="24"/>
                <w:szCs w:val="24"/>
              </w:rPr>
              <w:t xml:space="preserve"> (1) </w:t>
            </w:r>
            <w:r w:rsidRPr="000A73B0">
              <w:rPr>
                <w:rFonts w:ascii="Times New Roman" w:hAnsi="Times New Roman" w:cs="Times New Roman"/>
                <w:color w:val="0070C0"/>
                <w:sz w:val="24"/>
                <w:szCs w:val="24"/>
              </w:rPr>
              <w:t>Sınıf tekrarı riski olan öğrencilere yönelik önleme, müdahale ve yönlendirme komisyonu kurulur. Bu komisyon, müdür veya görevlendireceği müdür yardımcısının başkanlığında, ilgili okul zümre başkanları, rehber öğretmen ve sınıf rehber öğretmeninden oluşur.</w:t>
            </w:r>
          </w:p>
          <w:p w:rsidR="000A73B0" w:rsidRPr="000A73B0" w:rsidRDefault="000A73B0" w:rsidP="000A73B0">
            <w:pPr>
              <w:jc w:val="both"/>
              <w:rPr>
                <w:rFonts w:ascii="Times New Roman" w:hAnsi="Times New Roman" w:cs="Times New Roman"/>
                <w:color w:val="0070C0"/>
                <w:kern w:val="24"/>
                <w:sz w:val="24"/>
                <w:szCs w:val="24"/>
              </w:rPr>
            </w:pPr>
            <w:r w:rsidRPr="000A73B0">
              <w:rPr>
                <w:rFonts w:ascii="Times New Roman" w:hAnsi="Times New Roman" w:cs="Times New Roman"/>
                <w:color w:val="0070C0"/>
                <w:sz w:val="24"/>
                <w:szCs w:val="24"/>
              </w:rPr>
              <w:t>(2) Komisyon;</w:t>
            </w:r>
          </w:p>
          <w:p w:rsidR="000A73B0" w:rsidRPr="000A73B0" w:rsidRDefault="000A73B0" w:rsidP="000A73B0">
            <w:pPr>
              <w:pStyle w:val="ListeParagraf"/>
              <w:numPr>
                <w:ilvl w:val="0"/>
                <w:numId w:val="3"/>
              </w:numPr>
              <w:ind w:left="33" w:firstLine="327"/>
              <w:jc w:val="both"/>
              <w:rPr>
                <w:rFonts w:ascii="Times New Roman" w:hAnsi="Times New Roman" w:cs="Times New Roman"/>
                <w:color w:val="0070C0"/>
                <w:sz w:val="24"/>
                <w:szCs w:val="24"/>
              </w:rPr>
            </w:pPr>
            <w:r w:rsidRPr="000A73B0">
              <w:rPr>
                <w:rFonts w:ascii="Times New Roman" w:hAnsi="Times New Roman" w:cs="Times New Roman"/>
                <w:color w:val="0070C0"/>
                <w:sz w:val="24"/>
                <w:szCs w:val="24"/>
              </w:rPr>
              <w:t xml:space="preserve">Eğitim ve öğretim yılının birinci ve ikinci dönemi sonunda, ayrıca ihtiyaç olması durumunda komisyon başkanının çağrısıyla toplanır. </w:t>
            </w:r>
          </w:p>
          <w:p w:rsidR="000A73B0" w:rsidRPr="000A73B0" w:rsidRDefault="000A73B0" w:rsidP="000A73B0">
            <w:pPr>
              <w:pStyle w:val="ListeParagraf"/>
              <w:numPr>
                <w:ilvl w:val="0"/>
                <w:numId w:val="3"/>
              </w:numPr>
              <w:ind w:left="33" w:firstLine="327"/>
              <w:jc w:val="both"/>
              <w:rPr>
                <w:rFonts w:ascii="Times New Roman" w:hAnsi="Times New Roman" w:cs="Times New Roman"/>
                <w:color w:val="0070C0"/>
                <w:sz w:val="24"/>
                <w:szCs w:val="24"/>
              </w:rPr>
            </w:pPr>
            <w:r w:rsidRPr="000A73B0">
              <w:rPr>
                <w:rFonts w:ascii="Times New Roman" w:hAnsi="Times New Roman" w:cs="Times New Roman"/>
                <w:color w:val="0070C0"/>
                <w:sz w:val="24"/>
                <w:szCs w:val="24"/>
              </w:rPr>
              <w:t>Birinci dönemin sonunda başarısızlık nedeniyle sınıf tekrarı riski olan öğrencileri belirler, ikinci döneme yönelik öğrenci merkezli zorunlu müdahale planı yaparak okul müdürünün onayına sunar, bu planı öğrenci ve veli ile paylaşır.</w:t>
            </w:r>
          </w:p>
          <w:p w:rsidR="000A73B0" w:rsidRPr="000A73B0" w:rsidRDefault="000A73B0" w:rsidP="000A73B0">
            <w:pPr>
              <w:pStyle w:val="ListeParagraf"/>
              <w:numPr>
                <w:ilvl w:val="0"/>
                <w:numId w:val="3"/>
              </w:numPr>
              <w:ind w:left="33" w:firstLine="327"/>
              <w:jc w:val="both"/>
              <w:rPr>
                <w:rFonts w:ascii="Times New Roman" w:hAnsi="Times New Roman" w:cs="Times New Roman"/>
                <w:color w:val="0070C0"/>
                <w:sz w:val="24"/>
                <w:szCs w:val="24"/>
              </w:rPr>
            </w:pPr>
            <w:r w:rsidRPr="000A73B0">
              <w:rPr>
                <w:rFonts w:ascii="Times New Roman" w:hAnsi="Times New Roman" w:cs="Times New Roman"/>
                <w:color w:val="0070C0"/>
                <w:sz w:val="24"/>
                <w:szCs w:val="24"/>
              </w:rPr>
              <w:t>Devamsızlık nedeniyle sınıf tekrarı riski olan öğrencileri takip eder ve devamsızlık nedenlerini ortadan kaldırmaya yönelik önleyici çalışmaları yapar.</w:t>
            </w:r>
          </w:p>
          <w:p w:rsidR="000A73B0" w:rsidRPr="000A73B0" w:rsidRDefault="000A73B0" w:rsidP="000A73B0">
            <w:pPr>
              <w:pStyle w:val="ListeParagraf"/>
              <w:ind w:left="33" w:firstLine="327"/>
              <w:jc w:val="both"/>
              <w:rPr>
                <w:rFonts w:ascii="Times New Roman" w:hAnsi="Times New Roman" w:cs="Times New Roman"/>
                <w:color w:val="0070C0"/>
                <w:sz w:val="24"/>
                <w:szCs w:val="24"/>
              </w:rPr>
            </w:pPr>
            <w:r w:rsidRPr="000A73B0">
              <w:rPr>
                <w:rFonts w:ascii="Times New Roman" w:hAnsi="Times New Roman" w:cs="Times New Roman"/>
                <w:color w:val="0070C0"/>
                <w:sz w:val="24"/>
                <w:szCs w:val="24"/>
              </w:rPr>
              <w:t>ç) Zorunlu müdahale planı kapsamında ikinci dönemin ilk ölçme ve değerlendirme sonuçlarından sonra sınıf tekrarı riski olan öğrencilerin başarı durumlarını sınıf rehber öğretmeni marifetiyle yakından takip eder ve öğrencilerin akademik durumlarını velilerine yazılı olarak bildirir.</w:t>
            </w:r>
          </w:p>
          <w:p w:rsidR="000A73B0" w:rsidRPr="000A73B0" w:rsidRDefault="000A73B0" w:rsidP="000A73B0">
            <w:pPr>
              <w:pStyle w:val="ListeParagraf"/>
              <w:numPr>
                <w:ilvl w:val="0"/>
                <w:numId w:val="3"/>
              </w:numPr>
              <w:ind w:left="33" w:firstLine="327"/>
              <w:jc w:val="both"/>
              <w:rPr>
                <w:rFonts w:ascii="Times New Roman" w:hAnsi="Times New Roman" w:cs="Times New Roman"/>
                <w:color w:val="0070C0"/>
                <w:sz w:val="24"/>
                <w:szCs w:val="24"/>
              </w:rPr>
            </w:pPr>
            <w:r w:rsidRPr="000A73B0">
              <w:rPr>
                <w:rFonts w:ascii="Times New Roman" w:hAnsi="Times New Roman" w:cs="Times New Roman"/>
                <w:color w:val="0070C0"/>
                <w:sz w:val="24"/>
                <w:szCs w:val="24"/>
              </w:rPr>
              <w:t xml:space="preserve">Yapılan tüm önleyici çalışmalara rağmen 9 uncu sınıfta başarısızlık nedeniyle sınıf tekrarına kalan öğrencilerden veli isteği ile mesleki eğitim merkezlerine kayıtlarının yapılmasını talep edenleri bu Yönetmeliğin 37 </w:t>
            </w:r>
            <w:proofErr w:type="spellStart"/>
            <w:r w:rsidRPr="000A73B0">
              <w:rPr>
                <w:rFonts w:ascii="Times New Roman" w:hAnsi="Times New Roman" w:cs="Times New Roman"/>
                <w:color w:val="0070C0"/>
                <w:sz w:val="24"/>
                <w:szCs w:val="24"/>
              </w:rPr>
              <w:t>nci</w:t>
            </w:r>
            <w:proofErr w:type="spellEnd"/>
            <w:r w:rsidRPr="000A73B0">
              <w:rPr>
                <w:rFonts w:ascii="Times New Roman" w:hAnsi="Times New Roman" w:cs="Times New Roman"/>
                <w:color w:val="0070C0"/>
                <w:sz w:val="24"/>
                <w:szCs w:val="24"/>
              </w:rPr>
              <w:t xml:space="preserve"> maddesinin üçüncü fıkrasının (f) bendi doğrultusunda yönlendirir.</w:t>
            </w:r>
          </w:p>
          <w:p w:rsidR="000A73B0" w:rsidRPr="009B241F" w:rsidRDefault="000A73B0" w:rsidP="000A73B0">
            <w:pPr>
              <w:pStyle w:val="ListeParagraf"/>
              <w:numPr>
                <w:ilvl w:val="0"/>
                <w:numId w:val="3"/>
              </w:numPr>
              <w:ind w:left="33" w:firstLine="327"/>
              <w:jc w:val="both"/>
              <w:rPr>
                <w:rFonts w:ascii="Times New Roman" w:hAnsi="Times New Roman" w:cs="Times New Roman"/>
                <w:color w:val="0070C0"/>
                <w:sz w:val="24"/>
                <w:szCs w:val="24"/>
              </w:rPr>
            </w:pPr>
            <w:r w:rsidRPr="000A73B0">
              <w:rPr>
                <w:rFonts w:ascii="Times New Roman" w:hAnsi="Times New Roman" w:cs="Times New Roman"/>
                <w:color w:val="0070C0"/>
                <w:sz w:val="24"/>
                <w:szCs w:val="24"/>
              </w:rPr>
              <w:t>İkinci dönem sonunda yıl boyunca yapılan çalışmalara ilişkin görüşme tutanakları ile faaliyet raporunu okul idaresine sunar. Söz konusu raporda, zorunlu müdahale planı kapsamında yapılan görüşme sayısı, mesleki eğitim merkezine yönlendirilen öğrenci sayısı, akademik başarı düzeyinde iyileşme görülen öğrenci sayısı gibi veriler yer alır.</w:t>
            </w:r>
          </w:p>
        </w:tc>
      </w:tr>
      <w:tr w:rsidR="000A73B0" w:rsidRPr="001444E2" w:rsidTr="000A73B0">
        <w:tc>
          <w:tcPr>
            <w:tcW w:w="2426" w:type="pct"/>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0A73B0" w:rsidRPr="001444E2" w:rsidRDefault="000A73B0" w:rsidP="000A73B0">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AÇIKLAMA:</w:t>
            </w:r>
            <w:r w:rsidRPr="000A73B0">
              <w:rPr>
                <w:rFonts w:ascii="Times New Roman" w:eastAsia="Times New Roman" w:hAnsi="Times New Roman" w:cs="Times New Roman"/>
                <w:sz w:val="24"/>
                <w:szCs w:val="24"/>
                <w:lang w:eastAsia="tr-TR"/>
              </w:rPr>
              <w:t xml:space="preserve"> Yönetmeliğin eski hâlinde bulunmamaktadır.</w:t>
            </w:r>
          </w:p>
        </w:tc>
        <w:tc>
          <w:tcPr>
            <w:tcW w:w="2574" w:type="pct"/>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tcPr>
          <w:p w:rsidR="000A73B0" w:rsidRPr="000A73B0" w:rsidRDefault="000A73B0" w:rsidP="000A73B0">
            <w:pPr>
              <w:spacing w:after="0" w:line="240" w:lineRule="auto"/>
              <w:jc w:val="both"/>
              <w:rPr>
                <w:rFonts w:ascii="Times New Roman" w:eastAsia="Times New Roman" w:hAnsi="Times New Roman" w:cs="Times New Roman"/>
                <w:sz w:val="24"/>
                <w:szCs w:val="24"/>
                <w:lang w:eastAsia="tr-TR"/>
              </w:rPr>
            </w:pPr>
            <w:r w:rsidRPr="000A73B0">
              <w:rPr>
                <w:rFonts w:ascii="Times New Roman" w:eastAsia="Times New Roman" w:hAnsi="Times New Roman" w:cs="Times New Roman"/>
                <w:b/>
                <w:sz w:val="24"/>
                <w:szCs w:val="24"/>
                <w:lang w:eastAsia="tr-TR"/>
              </w:rPr>
              <w:t xml:space="preserve">AÇIKLAMA: </w:t>
            </w:r>
            <w:r w:rsidRPr="000A73B0">
              <w:rPr>
                <w:rFonts w:ascii="Times New Roman" w:eastAsia="Calibri" w:hAnsi="Times New Roman" w:cs="Times New Roman"/>
                <w:bCs/>
                <w:sz w:val="24"/>
                <w:szCs w:val="24"/>
              </w:rPr>
              <w:t xml:space="preserve">Devamsızlık ve başarısızlık nedeniyle sınıf tekrarı riski taşıyan öğrencilere yönelik çalışmaları gerçekleştirmek amacıyla “Önleme, müdahale ve yönlendirme komisyonu” kurulmuştur. </w:t>
            </w:r>
          </w:p>
          <w:p w:rsidR="000A73B0" w:rsidRPr="001444E2" w:rsidRDefault="000A73B0" w:rsidP="000A73B0">
            <w:pPr>
              <w:spacing w:after="0" w:line="240" w:lineRule="auto"/>
              <w:jc w:val="both"/>
              <w:rPr>
                <w:rFonts w:ascii="Times New Roman" w:eastAsia="Times New Roman" w:hAnsi="Times New Roman" w:cs="Times New Roman"/>
                <w:color w:val="0070C0"/>
                <w:sz w:val="24"/>
                <w:szCs w:val="24"/>
                <w:lang w:eastAsia="tr-TR"/>
              </w:rPr>
            </w:pPr>
          </w:p>
        </w:tc>
      </w:tr>
      <w:tr w:rsidR="000A73B0" w:rsidRPr="001444E2" w:rsidTr="005042AC">
        <w:trPr>
          <w:trHeight w:val="57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A73B0" w:rsidRPr="001444E2" w:rsidRDefault="0026395F" w:rsidP="0026395F">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pacing w:val="-3"/>
                <w:sz w:val="24"/>
                <w:szCs w:val="24"/>
                <w:lang w:eastAsia="tr-TR"/>
              </w:rPr>
              <w:t>MADDE 14</w:t>
            </w:r>
            <w:r w:rsidR="000A73B0" w:rsidRPr="001444E2">
              <w:rPr>
                <w:rFonts w:ascii="Times New Roman" w:eastAsia="Times New Roman" w:hAnsi="Times New Roman" w:cs="Times New Roman"/>
                <w:b/>
                <w:bCs/>
                <w:spacing w:val="-3"/>
                <w:sz w:val="24"/>
                <w:szCs w:val="24"/>
                <w:lang w:eastAsia="tr-TR"/>
              </w:rPr>
              <w:t xml:space="preserve">- </w:t>
            </w:r>
            <w:r w:rsidRPr="0026395F">
              <w:rPr>
                <w:rFonts w:ascii="Times New Roman" w:eastAsia="Times New Roman" w:hAnsi="Times New Roman" w:cs="Times New Roman"/>
                <w:b/>
                <w:bCs/>
                <w:color w:val="FF0000"/>
                <w:sz w:val="24"/>
                <w:szCs w:val="24"/>
                <w:lang w:eastAsia="tr-TR"/>
              </w:rPr>
              <w:t>Eğitim kurumu alan zümreleri </w:t>
            </w:r>
          </w:p>
        </w:tc>
      </w:tr>
      <w:tr w:rsidR="000A73B0" w:rsidRPr="001444E2" w:rsidTr="005042AC">
        <w:tc>
          <w:tcPr>
            <w:tcW w:w="2426" w:type="pct"/>
            <w:tcBorders>
              <w:top w:val="single" w:sz="4" w:space="0" w:color="auto"/>
              <w:left w:val="single" w:sz="8" w:space="0" w:color="000000"/>
              <w:bottom w:val="single" w:sz="4" w:space="0" w:color="auto"/>
              <w:right w:val="single" w:sz="8" w:space="0" w:color="000000"/>
            </w:tcBorders>
            <w:shd w:val="clear" w:color="auto" w:fill="FBE4D5"/>
            <w:tcMar>
              <w:top w:w="0" w:type="dxa"/>
              <w:left w:w="108" w:type="dxa"/>
              <w:bottom w:w="0" w:type="dxa"/>
              <w:right w:w="108" w:type="dxa"/>
            </w:tcMar>
            <w:hideMark/>
          </w:tcPr>
          <w:p w:rsidR="000A73B0" w:rsidRPr="001444E2" w:rsidRDefault="000A73B0" w:rsidP="000A73B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ESKİ</w:t>
            </w:r>
          </w:p>
        </w:tc>
        <w:tc>
          <w:tcPr>
            <w:tcW w:w="2574" w:type="pct"/>
            <w:tcBorders>
              <w:top w:val="single" w:sz="4" w:space="0" w:color="auto"/>
              <w:left w:val="nil"/>
              <w:bottom w:val="single" w:sz="4" w:space="0" w:color="auto"/>
              <w:right w:val="single" w:sz="8" w:space="0" w:color="000000"/>
            </w:tcBorders>
            <w:shd w:val="clear" w:color="auto" w:fill="DEEAF6"/>
            <w:tcMar>
              <w:top w:w="0" w:type="dxa"/>
              <w:left w:w="108" w:type="dxa"/>
              <w:bottom w:w="0" w:type="dxa"/>
              <w:right w:w="108" w:type="dxa"/>
            </w:tcMar>
            <w:hideMark/>
          </w:tcPr>
          <w:p w:rsidR="000A73B0" w:rsidRPr="001444E2" w:rsidRDefault="000A73B0" w:rsidP="000A73B0">
            <w:pPr>
              <w:spacing w:after="0" w:line="240" w:lineRule="auto"/>
              <w:ind w:left="54" w:hanging="54"/>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YENİ</w:t>
            </w:r>
          </w:p>
        </w:tc>
      </w:tr>
      <w:tr w:rsidR="000A73B0" w:rsidRPr="001444E2" w:rsidTr="005042AC">
        <w:tc>
          <w:tcPr>
            <w:tcW w:w="2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395F" w:rsidRPr="0026395F" w:rsidRDefault="0026395F" w:rsidP="00CB183E">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(8) </w:t>
            </w:r>
            <w:r w:rsidRPr="0026395F">
              <w:rPr>
                <w:rFonts w:ascii="Times New Roman" w:eastAsia="Times New Roman" w:hAnsi="Times New Roman" w:cs="Times New Roman"/>
                <w:color w:val="000000"/>
                <w:sz w:val="24"/>
                <w:szCs w:val="24"/>
                <w:lang w:eastAsia="tr-TR"/>
              </w:rPr>
              <w:t>Eğitim kurumu </w:t>
            </w:r>
            <w:r w:rsidRPr="0026395F">
              <w:rPr>
                <w:rFonts w:ascii="Times New Roman" w:eastAsia="Times New Roman" w:hAnsi="Times New Roman" w:cs="Times New Roman"/>
                <w:color w:val="000000"/>
                <w:sz w:val="24"/>
                <w:szCs w:val="24"/>
                <w:u w:val="single"/>
                <w:lang w:eastAsia="tr-TR"/>
              </w:rPr>
              <w:t>alan</w:t>
            </w:r>
            <w:r w:rsidRPr="0026395F">
              <w:rPr>
                <w:rFonts w:ascii="Times New Roman" w:eastAsia="Times New Roman" w:hAnsi="Times New Roman" w:cs="Times New Roman"/>
                <w:color w:val="000000"/>
                <w:sz w:val="24"/>
                <w:szCs w:val="24"/>
                <w:lang w:eastAsia="tr-TR"/>
              </w:rPr>
              <w:t> zümreleri toplantılarında;</w:t>
            </w:r>
          </w:p>
          <w:p w:rsidR="0026395F" w:rsidRDefault="0026395F" w:rsidP="0026395F">
            <w:pPr>
              <w:spacing w:after="0" w:line="240" w:lineRule="auto"/>
              <w:jc w:val="both"/>
              <w:rPr>
                <w:rFonts w:ascii="Times New Roman" w:eastAsia="Times New Roman" w:hAnsi="Times New Roman" w:cs="Times New Roman"/>
                <w:color w:val="000000"/>
                <w:sz w:val="24"/>
                <w:szCs w:val="24"/>
                <w:lang w:eastAsia="tr-TR"/>
              </w:rPr>
            </w:pPr>
          </w:p>
          <w:p w:rsidR="0026395F" w:rsidRPr="0026395F" w:rsidRDefault="0026395F" w:rsidP="0026395F">
            <w:pPr>
              <w:spacing w:after="0" w:line="240" w:lineRule="auto"/>
              <w:jc w:val="both"/>
              <w:rPr>
                <w:rFonts w:ascii="Times New Roman" w:eastAsia="Times New Roman" w:hAnsi="Times New Roman" w:cs="Times New Roman"/>
                <w:color w:val="000000"/>
                <w:sz w:val="24"/>
                <w:szCs w:val="24"/>
                <w:lang w:eastAsia="tr-TR"/>
              </w:rPr>
            </w:pPr>
            <w:r w:rsidRPr="0026395F">
              <w:rPr>
                <w:rFonts w:ascii="Times New Roman" w:eastAsia="Times New Roman" w:hAnsi="Times New Roman" w:cs="Times New Roman"/>
                <w:color w:val="000000"/>
                <w:sz w:val="24"/>
                <w:szCs w:val="24"/>
                <w:lang w:eastAsia="tr-TR"/>
              </w:rPr>
              <w:t>Derslerin daha verimli işlenebilmesi için ihtiyaç duyulan kitap, araç-gereç ve benzeri öğretim materyallerinin belirlenmesi,</w:t>
            </w:r>
          </w:p>
          <w:p w:rsidR="0026395F" w:rsidRPr="0026395F" w:rsidRDefault="0026395F" w:rsidP="0026395F">
            <w:pPr>
              <w:spacing w:after="0" w:line="240" w:lineRule="auto"/>
              <w:jc w:val="both"/>
              <w:rPr>
                <w:rFonts w:ascii="Times New Roman" w:eastAsia="Times New Roman" w:hAnsi="Times New Roman" w:cs="Times New Roman"/>
                <w:color w:val="000000"/>
                <w:sz w:val="24"/>
                <w:szCs w:val="24"/>
                <w:lang w:eastAsia="tr-TR"/>
              </w:rPr>
            </w:pPr>
          </w:p>
          <w:p w:rsidR="0026395F" w:rsidRDefault="0026395F" w:rsidP="0026395F">
            <w:pPr>
              <w:spacing w:after="0" w:line="240" w:lineRule="auto"/>
              <w:jc w:val="both"/>
              <w:rPr>
                <w:rFonts w:ascii="Times New Roman" w:eastAsia="Times New Roman" w:hAnsi="Times New Roman" w:cs="Times New Roman"/>
                <w:color w:val="000000"/>
                <w:sz w:val="24"/>
                <w:szCs w:val="24"/>
                <w:lang w:eastAsia="tr-TR"/>
              </w:rPr>
            </w:pPr>
          </w:p>
          <w:p w:rsidR="0026395F" w:rsidRDefault="0026395F" w:rsidP="0026395F">
            <w:pPr>
              <w:spacing w:after="0" w:line="240" w:lineRule="auto"/>
              <w:jc w:val="both"/>
              <w:rPr>
                <w:rFonts w:ascii="Times New Roman" w:eastAsia="Times New Roman" w:hAnsi="Times New Roman" w:cs="Times New Roman"/>
                <w:color w:val="000000"/>
                <w:sz w:val="24"/>
                <w:szCs w:val="24"/>
                <w:lang w:eastAsia="tr-TR"/>
              </w:rPr>
            </w:pPr>
          </w:p>
          <w:p w:rsidR="0026395F" w:rsidRPr="0026395F" w:rsidRDefault="0026395F" w:rsidP="0026395F">
            <w:pPr>
              <w:spacing w:after="0" w:line="240" w:lineRule="auto"/>
              <w:jc w:val="both"/>
              <w:rPr>
                <w:rFonts w:ascii="Times New Roman" w:eastAsia="Times New Roman" w:hAnsi="Times New Roman" w:cs="Times New Roman"/>
                <w:color w:val="000000"/>
                <w:sz w:val="24"/>
                <w:szCs w:val="24"/>
                <w:lang w:eastAsia="tr-TR"/>
              </w:rPr>
            </w:pPr>
            <w:r w:rsidRPr="0026395F">
              <w:rPr>
                <w:rFonts w:ascii="Times New Roman" w:eastAsia="Times New Roman" w:hAnsi="Times New Roman" w:cs="Times New Roman"/>
                <w:color w:val="000000"/>
                <w:sz w:val="24"/>
                <w:szCs w:val="24"/>
                <w:lang w:eastAsia="tr-TR"/>
              </w:rPr>
              <w:t>Okul ve çevre imkânlarının değerlendirilerek, yapılacak deney, proje, gezi ve gözlemlerin planlanması,</w:t>
            </w:r>
          </w:p>
          <w:p w:rsidR="0026395F" w:rsidRDefault="0026395F" w:rsidP="0026395F">
            <w:pPr>
              <w:spacing w:after="0" w:line="240" w:lineRule="auto"/>
              <w:ind w:firstLine="567"/>
              <w:jc w:val="both"/>
              <w:rPr>
                <w:rFonts w:ascii="Times New Roman" w:eastAsia="Times New Roman" w:hAnsi="Times New Roman" w:cs="Times New Roman"/>
                <w:color w:val="000000"/>
                <w:sz w:val="24"/>
                <w:szCs w:val="24"/>
                <w:lang w:eastAsia="tr-TR"/>
              </w:rPr>
            </w:pPr>
          </w:p>
          <w:p w:rsidR="0026395F" w:rsidRPr="0026395F" w:rsidRDefault="0026395F" w:rsidP="0026395F">
            <w:pPr>
              <w:spacing w:after="0" w:line="240" w:lineRule="auto"/>
              <w:ind w:firstLine="567"/>
              <w:jc w:val="both"/>
              <w:rPr>
                <w:rFonts w:ascii="Times New Roman" w:eastAsia="Times New Roman" w:hAnsi="Times New Roman" w:cs="Times New Roman"/>
                <w:color w:val="000000"/>
                <w:sz w:val="24"/>
                <w:szCs w:val="24"/>
                <w:lang w:eastAsia="tr-TR"/>
              </w:rPr>
            </w:pPr>
          </w:p>
          <w:p w:rsidR="0026395F" w:rsidRPr="0026395F" w:rsidRDefault="0026395F" w:rsidP="0026395F">
            <w:pPr>
              <w:spacing w:after="0" w:line="240" w:lineRule="auto"/>
              <w:jc w:val="both"/>
              <w:rPr>
                <w:rFonts w:ascii="Times New Roman" w:eastAsia="Times New Roman" w:hAnsi="Times New Roman" w:cs="Times New Roman"/>
                <w:color w:val="000000"/>
                <w:sz w:val="24"/>
                <w:szCs w:val="24"/>
                <w:lang w:eastAsia="tr-TR"/>
              </w:rPr>
            </w:pPr>
            <w:r w:rsidRPr="0026395F">
              <w:rPr>
                <w:rFonts w:ascii="Times New Roman" w:eastAsia="Times New Roman" w:hAnsi="Times New Roman" w:cs="Times New Roman"/>
                <w:color w:val="000000"/>
                <w:sz w:val="24"/>
                <w:szCs w:val="24"/>
                <w:lang w:eastAsia="tr-TR"/>
              </w:rPr>
              <w:t>Öğrenci başarısının ölçülmesi ve değerlendirilmesi amacıyla sınav analizlerinin yapılması,</w:t>
            </w:r>
          </w:p>
          <w:p w:rsidR="0026395F" w:rsidRPr="0026395F" w:rsidRDefault="0026395F" w:rsidP="0026395F">
            <w:pPr>
              <w:spacing w:after="0" w:line="240" w:lineRule="auto"/>
              <w:ind w:firstLine="567"/>
              <w:jc w:val="both"/>
              <w:rPr>
                <w:rFonts w:ascii="Times New Roman" w:eastAsia="Times New Roman" w:hAnsi="Times New Roman" w:cs="Times New Roman"/>
                <w:color w:val="000000"/>
                <w:sz w:val="24"/>
                <w:szCs w:val="24"/>
                <w:lang w:eastAsia="tr-TR"/>
              </w:rPr>
            </w:pPr>
          </w:p>
          <w:p w:rsidR="000A73B0" w:rsidRPr="001444E2" w:rsidRDefault="000A73B0" w:rsidP="000A73B0">
            <w:pPr>
              <w:spacing w:after="0" w:line="240" w:lineRule="auto"/>
              <w:jc w:val="both"/>
              <w:rPr>
                <w:rFonts w:ascii="Times New Roman" w:eastAsia="Times New Roman" w:hAnsi="Times New Roman" w:cs="Times New Roman"/>
                <w:b/>
                <w:sz w:val="24"/>
                <w:szCs w:val="24"/>
                <w:lang w:eastAsia="tr-TR"/>
              </w:rPr>
            </w:pPr>
          </w:p>
        </w:tc>
        <w:tc>
          <w:tcPr>
            <w:tcW w:w="25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395F" w:rsidRPr="0026395F" w:rsidRDefault="0026395F" w:rsidP="00CB183E">
            <w:pPr>
              <w:spacing w:after="0" w:line="240" w:lineRule="auto"/>
              <w:jc w:val="both"/>
              <w:rPr>
                <w:rFonts w:ascii="Times New Roman" w:eastAsia="Times New Roman" w:hAnsi="Times New Roman" w:cs="Times New Roman"/>
                <w:color w:val="000000"/>
                <w:sz w:val="24"/>
                <w:szCs w:val="24"/>
                <w:lang w:eastAsia="tr-TR"/>
              </w:rPr>
            </w:pPr>
            <w:r w:rsidRPr="0026395F">
              <w:rPr>
                <w:rFonts w:ascii="Times New Roman" w:eastAsia="Times New Roman" w:hAnsi="Times New Roman" w:cs="Times New Roman"/>
                <w:color w:val="000000"/>
                <w:sz w:val="24"/>
                <w:szCs w:val="24"/>
                <w:lang w:eastAsia="tr-TR"/>
              </w:rPr>
              <w:t>(8) Eğitim kurumu alan zümreleri toplantılarında;</w:t>
            </w:r>
          </w:p>
          <w:p w:rsidR="0026395F" w:rsidRDefault="0026395F" w:rsidP="0026395F">
            <w:pPr>
              <w:spacing w:after="0" w:line="240" w:lineRule="auto"/>
              <w:jc w:val="both"/>
              <w:rPr>
                <w:rFonts w:ascii="Times New Roman" w:eastAsia="Times New Roman" w:hAnsi="Times New Roman" w:cs="Times New Roman"/>
                <w:color w:val="000000"/>
                <w:sz w:val="24"/>
                <w:szCs w:val="24"/>
                <w:lang w:eastAsia="tr-TR"/>
              </w:rPr>
            </w:pPr>
          </w:p>
          <w:p w:rsidR="0026395F" w:rsidRPr="0026395F" w:rsidRDefault="0026395F" w:rsidP="0026395F">
            <w:pPr>
              <w:spacing w:after="0" w:line="240" w:lineRule="auto"/>
              <w:jc w:val="both"/>
              <w:rPr>
                <w:rFonts w:ascii="Times New Roman" w:eastAsia="Times New Roman" w:hAnsi="Times New Roman" w:cs="Times New Roman"/>
                <w:color w:val="0070C0"/>
                <w:sz w:val="24"/>
                <w:szCs w:val="24"/>
                <w:lang w:eastAsia="tr-TR"/>
              </w:rPr>
            </w:pPr>
            <w:r w:rsidRPr="0026395F">
              <w:rPr>
                <w:rFonts w:ascii="Times New Roman" w:eastAsia="Times New Roman" w:hAnsi="Times New Roman" w:cs="Times New Roman"/>
                <w:color w:val="000000"/>
                <w:sz w:val="24"/>
                <w:szCs w:val="24"/>
                <w:lang w:eastAsia="tr-TR"/>
              </w:rPr>
              <w:t xml:space="preserve">Derslerin daha verimli işlenebilmesi için ihtiyaç duyulan kitap, araç-gereç ve benzeri öğretim materyallerinin belirlenmesi, </w:t>
            </w:r>
            <w:r w:rsidRPr="0026395F">
              <w:rPr>
                <w:rFonts w:ascii="Times New Roman" w:eastAsia="Times New Roman" w:hAnsi="Times New Roman" w:cs="Times New Roman"/>
                <w:color w:val="0070C0"/>
                <w:sz w:val="24"/>
                <w:szCs w:val="24"/>
                <w:lang w:eastAsia="tr-TR"/>
              </w:rPr>
              <w:t>derslerin öğretim programı ve amaçlarına göre laboratuvar, kütüphane, spor salonu, atölye ve benzeri eğitim ortamlarının etkin kullanımına yönelik planlamaların yapılması,</w:t>
            </w:r>
          </w:p>
          <w:p w:rsidR="0026395F" w:rsidRDefault="0026395F" w:rsidP="0026395F">
            <w:pPr>
              <w:spacing w:after="0" w:line="240" w:lineRule="auto"/>
              <w:jc w:val="both"/>
              <w:rPr>
                <w:rFonts w:ascii="Times New Roman" w:eastAsia="Times New Roman" w:hAnsi="Times New Roman" w:cs="Times New Roman"/>
                <w:color w:val="000000"/>
                <w:sz w:val="24"/>
                <w:szCs w:val="24"/>
                <w:lang w:eastAsia="tr-TR"/>
              </w:rPr>
            </w:pPr>
          </w:p>
          <w:p w:rsidR="0026395F" w:rsidRPr="0026395F" w:rsidRDefault="0026395F" w:rsidP="0026395F">
            <w:pPr>
              <w:spacing w:after="0" w:line="240" w:lineRule="auto"/>
              <w:jc w:val="both"/>
              <w:rPr>
                <w:rFonts w:ascii="Times New Roman" w:eastAsia="Times New Roman" w:hAnsi="Times New Roman" w:cs="Times New Roman"/>
                <w:color w:val="000000"/>
                <w:sz w:val="24"/>
                <w:szCs w:val="24"/>
                <w:lang w:eastAsia="tr-TR"/>
              </w:rPr>
            </w:pPr>
            <w:r w:rsidRPr="0026395F">
              <w:rPr>
                <w:rFonts w:ascii="Times New Roman" w:eastAsia="Times New Roman" w:hAnsi="Times New Roman" w:cs="Times New Roman"/>
                <w:color w:val="000000"/>
                <w:sz w:val="24"/>
                <w:szCs w:val="24"/>
                <w:lang w:eastAsia="tr-TR"/>
              </w:rPr>
              <w:t xml:space="preserve">Okul ve çevre imkânlarının değerlendirilerek, yapılacak deney, proje, </w:t>
            </w:r>
            <w:r w:rsidRPr="0026395F">
              <w:rPr>
                <w:rFonts w:ascii="Times New Roman" w:eastAsia="Times New Roman" w:hAnsi="Times New Roman" w:cs="Times New Roman"/>
                <w:color w:val="0070C0"/>
                <w:sz w:val="24"/>
                <w:szCs w:val="24"/>
                <w:lang w:eastAsia="tr-TR"/>
              </w:rPr>
              <w:t>anket, araştırma,</w:t>
            </w:r>
            <w:r w:rsidRPr="0026395F">
              <w:rPr>
                <w:rFonts w:ascii="Times New Roman" w:eastAsia="Times New Roman" w:hAnsi="Times New Roman" w:cs="Times New Roman"/>
                <w:color w:val="000000"/>
                <w:sz w:val="24"/>
                <w:szCs w:val="24"/>
                <w:lang w:eastAsia="tr-TR"/>
              </w:rPr>
              <w:t xml:space="preserve"> gezi ve gözlemlerin planlanması, </w:t>
            </w:r>
            <w:r w:rsidRPr="0026395F">
              <w:rPr>
                <w:rFonts w:ascii="Times New Roman" w:eastAsia="Times New Roman" w:hAnsi="Times New Roman" w:cs="Times New Roman"/>
                <w:color w:val="0070C0"/>
                <w:sz w:val="24"/>
                <w:szCs w:val="24"/>
                <w:lang w:eastAsia="tr-TR"/>
              </w:rPr>
              <w:t>derslerin</w:t>
            </w:r>
            <w:r w:rsidRPr="0026395F">
              <w:rPr>
                <w:rFonts w:ascii="Times New Roman" w:eastAsia="Times New Roman" w:hAnsi="Times New Roman" w:cs="Times New Roman"/>
                <w:color w:val="000000"/>
                <w:sz w:val="24"/>
                <w:szCs w:val="24"/>
                <w:lang w:eastAsia="tr-TR"/>
              </w:rPr>
              <w:t xml:space="preserve"> </w:t>
            </w:r>
            <w:r w:rsidRPr="0026395F">
              <w:rPr>
                <w:rFonts w:ascii="Times New Roman" w:eastAsia="Times New Roman" w:hAnsi="Times New Roman" w:cs="Times New Roman"/>
                <w:color w:val="0070C0"/>
                <w:sz w:val="24"/>
                <w:szCs w:val="24"/>
                <w:lang w:eastAsia="tr-TR"/>
              </w:rPr>
              <w:t>konu ve kazanım uygunluğuna göre okul dışı öğrenme ortamlarının kullanılması,</w:t>
            </w:r>
          </w:p>
          <w:p w:rsidR="0026395F" w:rsidRDefault="0026395F" w:rsidP="0026395F">
            <w:pPr>
              <w:spacing w:after="0" w:line="240" w:lineRule="auto"/>
              <w:jc w:val="both"/>
              <w:rPr>
                <w:rFonts w:ascii="Times New Roman" w:eastAsia="Times New Roman" w:hAnsi="Times New Roman" w:cs="Times New Roman"/>
                <w:color w:val="000000"/>
                <w:sz w:val="24"/>
                <w:szCs w:val="24"/>
                <w:lang w:eastAsia="tr-TR"/>
              </w:rPr>
            </w:pPr>
          </w:p>
          <w:p w:rsidR="0026395F" w:rsidRPr="0026395F" w:rsidRDefault="0026395F" w:rsidP="0026395F">
            <w:pPr>
              <w:spacing w:after="0" w:line="240" w:lineRule="auto"/>
              <w:jc w:val="both"/>
              <w:rPr>
                <w:rFonts w:ascii="Times New Roman" w:eastAsia="Times New Roman" w:hAnsi="Times New Roman" w:cs="Times New Roman"/>
                <w:color w:val="0070C0"/>
                <w:sz w:val="24"/>
                <w:szCs w:val="24"/>
                <w:lang w:eastAsia="tr-TR"/>
              </w:rPr>
            </w:pPr>
            <w:r w:rsidRPr="0026395F">
              <w:rPr>
                <w:rFonts w:ascii="Times New Roman" w:eastAsia="Times New Roman" w:hAnsi="Times New Roman" w:cs="Times New Roman"/>
                <w:color w:val="000000"/>
                <w:sz w:val="24"/>
                <w:szCs w:val="24"/>
                <w:lang w:eastAsia="tr-TR"/>
              </w:rPr>
              <w:t xml:space="preserve">Öğrenci başarısının ölçülmesi ve değerlendirilmesi amacıyla sınav analizlerinin yapılması, </w:t>
            </w:r>
            <w:r w:rsidRPr="0026395F">
              <w:rPr>
                <w:rFonts w:ascii="Times New Roman" w:eastAsia="Times New Roman" w:hAnsi="Times New Roman" w:cs="Times New Roman"/>
                <w:color w:val="0070C0"/>
                <w:sz w:val="24"/>
                <w:szCs w:val="24"/>
                <w:lang w:eastAsia="tr-TR"/>
              </w:rPr>
              <w:t>her sınav dönemi sonrasında</w:t>
            </w:r>
            <w:r w:rsidRPr="0026395F">
              <w:rPr>
                <w:rFonts w:ascii="Times New Roman" w:eastAsia="Times New Roman" w:hAnsi="Times New Roman" w:cs="Times New Roman"/>
                <w:color w:val="000000"/>
                <w:sz w:val="24"/>
                <w:szCs w:val="24"/>
                <w:lang w:eastAsia="tr-TR"/>
              </w:rPr>
              <w:t xml:space="preserve"> </w:t>
            </w:r>
            <w:r w:rsidRPr="0026395F">
              <w:rPr>
                <w:rFonts w:ascii="Times New Roman" w:eastAsia="Times New Roman" w:hAnsi="Times New Roman" w:cs="Times New Roman"/>
                <w:color w:val="0070C0"/>
                <w:sz w:val="24"/>
                <w:szCs w:val="24"/>
                <w:lang w:eastAsia="tr-TR"/>
              </w:rPr>
              <w:t xml:space="preserve">konu ve kazanım eksikliğini gidermeye yönelik çalışmaların planlanması ve uygulamaya yönelik esasların belirlenmesi, </w:t>
            </w:r>
          </w:p>
          <w:p w:rsidR="000A73B0" w:rsidRPr="001444E2" w:rsidRDefault="000A73B0" w:rsidP="000A73B0">
            <w:pPr>
              <w:spacing w:after="0" w:line="240" w:lineRule="auto"/>
              <w:ind w:firstLine="567"/>
              <w:jc w:val="both"/>
              <w:rPr>
                <w:rFonts w:ascii="Times New Roman" w:eastAsia="Times New Roman" w:hAnsi="Times New Roman" w:cs="Times New Roman"/>
                <w:color w:val="0070C0"/>
                <w:sz w:val="24"/>
                <w:szCs w:val="24"/>
                <w:lang w:eastAsia="tr-TR"/>
              </w:rPr>
            </w:pPr>
          </w:p>
        </w:tc>
      </w:tr>
      <w:tr w:rsidR="000A73B0" w:rsidRPr="001444E2" w:rsidTr="005042AC">
        <w:tc>
          <w:tcPr>
            <w:tcW w:w="2426" w:type="pct"/>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0A73B0" w:rsidRPr="001444E2" w:rsidRDefault="000A73B0" w:rsidP="0026395F">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AÇIKLAMA</w:t>
            </w:r>
            <w:r w:rsidR="0026395F">
              <w:rPr>
                <w:rFonts w:ascii="Times New Roman" w:eastAsia="Times New Roman" w:hAnsi="Times New Roman" w:cs="Times New Roman"/>
                <w:b/>
                <w:sz w:val="24"/>
                <w:szCs w:val="24"/>
                <w:lang w:eastAsia="tr-TR"/>
              </w:rPr>
              <w:t xml:space="preserve">: </w:t>
            </w:r>
            <w:r w:rsidR="0026395F" w:rsidRPr="0026395F">
              <w:rPr>
                <w:rFonts w:ascii="Times New Roman" w:eastAsia="Times New Roman" w:hAnsi="Times New Roman" w:cs="Times New Roman"/>
                <w:sz w:val="24"/>
                <w:szCs w:val="24"/>
                <w:lang w:eastAsia="tr-TR"/>
              </w:rPr>
              <w:t>Yönetmeliğin eski hâlinde bulunmamaktadır.</w:t>
            </w:r>
          </w:p>
        </w:tc>
        <w:tc>
          <w:tcPr>
            <w:tcW w:w="2574" w:type="pct"/>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tcPr>
          <w:p w:rsidR="000A73B0" w:rsidRPr="0026395F" w:rsidRDefault="000A73B0" w:rsidP="0026395F">
            <w:pPr>
              <w:spacing w:after="0" w:line="240" w:lineRule="auto"/>
              <w:jc w:val="both"/>
              <w:rPr>
                <w:rFonts w:ascii="Times New Roman" w:eastAsia="Calibri" w:hAnsi="Times New Roman" w:cs="Times New Roman"/>
                <w:sz w:val="24"/>
                <w:szCs w:val="24"/>
              </w:rPr>
            </w:pPr>
            <w:r w:rsidRPr="0026395F">
              <w:rPr>
                <w:rFonts w:ascii="Times New Roman" w:eastAsia="Times New Roman" w:hAnsi="Times New Roman" w:cs="Times New Roman"/>
                <w:b/>
                <w:sz w:val="24"/>
                <w:szCs w:val="24"/>
                <w:lang w:eastAsia="tr-TR"/>
              </w:rPr>
              <w:t>AÇIKLAMA</w:t>
            </w:r>
            <w:r w:rsidR="0026395F" w:rsidRPr="0026395F">
              <w:rPr>
                <w:rFonts w:ascii="Times New Roman" w:eastAsia="Times New Roman" w:hAnsi="Times New Roman" w:cs="Times New Roman"/>
                <w:b/>
                <w:sz w:val="24"/>
                <w:szCs w:val="24"/>
                <w:lang w:eastAsia="tr-TR"/>
              </w:rPr>
              <w:t xml:space="preserve">: </w:t>
            </w:r>
            <w:r w:rsidR="0026395F" w:rsidRPr="0026395F">
              <w:rPr>
                <w:rFonts w:ascii="Times New Roman" w:eastAsia="Times New Roman" w:hAnsi="Times New Roman" w:cs="Times New Roman"/>
                <w:sz w:val="24"/>
                <w:szCs w:val="24"/>
                <w:lang w:eastAsia="tr-TR"/>
              </w:rPr>
              <w:t>Zümre toplantılarında; d</w:t>
            </w:r>
            <w:r w:rsidR="0026395F" w:rsidRPr="0026395F">
              <w:rPr>
                <w:rFonts w:ascii="Times New Roman" w:eastAsia="Calibri" w:hAnsi="Times New Roman" w:cs="Times New Roman"/>
                <w:bCs/>
                <w:sz w:val="24"/>
                <w:szCs w:val="24"/>
              </w:rPr>
              <w:t xml:space="preserve">erslerin daha verimli işlenebilmesi için öğretim materyali ile eğitim ortamlarının etkin kullanımı ve okul dışı öğrenme ortamları da kullanılarak işlenmesi, sınav dönemleri sonrasında yapılan analizler doğrultusunda öğrencilerde tespit edilen konu ve kazanım eksikliklerinin giderilmesine </w:t>
            </w:r>
            <w:r w:rsidR="0026395F" w:rsidRPr="0026395F">
              <w:rPr>
                <w:rFonts w:ascii="Times New Roman" w:eastAsia="Calibri" w:hAnsi="Times New Roman" w:cs="Times New Roman"/>
                <w:sz w:val="24"/>
                <w:szCs w:val="24"/>
              </w:rPr>
              <w:t xml:space="preserve">yönelik çalışmaların planlanması ve uygulamaya yönelik esasların belirlenmesi </w:t>
            </w:r>
            <w:r w:rsidR="0026395F" w:rsidRPr="0026395F">
              <w:rPr>
                <w:rFonts w:ascii="Times New Roman" w:eastAsia="Calibri" w:hAnsi="Times New Roman" w:cs="Times New Roman"/>
                <w:bCs/>
                <w:sz w:val="24"/>
                <w:szCs w:val="24"/>
              </w:rPr>
              <w:t>amacıyla düzenleme yapılmıştır.</w:t>
            </w:r>
            <w:r w:rsidR="0026395F" w:rsidRPr="0026395F">
              <w:rPr>
                <w:rFonts w:ascii="Times New Roman" w:eastAsia="Times New Roman" w:hAnsi="Times New Roman" w:cs="Times New Roman"/>
                <w:sz w:val="24"/>
                <w:szCs w:val="24"/>
                <w:lang w:eastAsia="tr-TR"/>
              </w:rPr>
              <w:t xml:space="preserve"> </w:t>
            </w:r>
          </w:p>
        </w:tc>
      </w:tr>
      <w:tr w:rsidR="000A73B0" w:rsidRPr="001444E2" w:rsidTr="005042AC">
        <w:trPr>
          <w:trHeight w:val="57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A73B0" w:rsidRPr="001444E2" w:rsidRDefault="000A73B0" w:rsidP="00417BDC">
            <w:pPr>
              <w:ind w:firstLine="567"/>
              <w:jc w:val="both"/>
              <w:rPr>
                <w:rFonts w:ascii="Times New Roman" w:hAnsi="Times New Roman" w:cs="Times New Roman"/>
                <w:color w:val="000000"/>
                <w:sz w:val="24"/>
                <w:szCs w:val="24"/>
              </w:rPr>
            </w:pPr>
            <w:r>
              <w:rPr>
                <w:rFonts w:ascii="Times New Roman" w:eastAsia="Times New Roman" w:hAnsi="Times New Roman" w:cs="Times New Roman"/>
                <w:b/>
                <w:bCs/>
                <w:spacing w:val="-3"/>
                <w:sz w:val="24"/>
                <w:szCs w:val="24"/>
                <w:lang w:eastAsia="tr-TR"/>
              </w:rPr>
              <w:t>MADDE 1</w:t>
            </w:r>
            <w:r w:rsidR="00417BDC">
              <w:rPr>
                <w:rFonts w:ascii="Times New Roman" w:eastAsia="Times New Roman" w:hAnsi="Times New Roman" w:cs="Times New Roman"/>
                <w:b/>
                <w:bCs/>
                <w:spacing w:val="-3"/>
                <w:sz w:val="24"/>
                <w:szCs w:val="24"/>
                <w:lang w:eastAsia="tr-TR"/>
              </w:rPr>
              <w:t>5</w:t>
            </w:r>
            <w:r w:rsidRPr="001444E2">
              <w:rPr>
                <w:rFonts w:ascii="Times New Roman" w:eastAsia="Times New Roman" w:hAnsi="Times New Roman" w:cs="Times New Roman"/>
                <w:b/>
                <w:bCs/>
                <w:spacing w:val="-3"/>
                <w:sz w:val="24"/>
                <w:szCs w:val="24"/>
                <w:lang w:eastAsia="tr-TR"/>
              </w:rPr>
              <w:t xml:space="preserve">- </w:t>
            </w:r>
            <w:r w:rsidR="00CB183E" w:rsidRPr="00CB183E">
              <w:rPr>
                <w:rFonts w:ascii="Times New Roman" w:hAnsi="Times New Roman" w:cs="Times New Roman"/>
                <w:b/>
                <w:bCs/>
                <w:color w:val="FF0000"/>
                <w:sz w:val="24"/>
                <w:szCs w:val="24"/>
              </w:rPr>
              <w:t>Öğrencilerin korunması</w:t>
            </w:r>
          </w:p>
        </w:tc>
      </w:tr>
      <w:tr w:rsidR="000A73B0" w:rsidRPr="001444E2" w:rsidTr="005042AC">
        <w:tc>
          <w:tcPr>
            <w:tcW w:w="2426" w:type="pct"/>
            <w:tcBorders>
              <w:top w:val="single" w:sz="4" w:space="0" w:color="auto"/>
              <w:left w:val="single" w:sz="8" w:space="0" w:color="000000"/>
              <w:bottom w:val="single" w:sz="4" w:space="0" w:color="auto"/>
              <w:right w:val="single" w:sz="8" w:space="0" w:color="000000"/>
            </w:tcBorders>
            <w:shd w:val="clear" w:color="auto" w:fill="FBE4D5"/>
            <w:tcMar>
              <w:top w:w="0" w:type="dxa"/>
              <w:left w:w="108" w:type="dxa"/>
              <w:bottom w:w="0" w:type="dxa"/>
              <w:right w:w="108" w:type="dxa"/>
            </w:tcMar>
            <w:hideMark/>
          </w:tcPr>
          <w:p w:rsidR="000A73B0" w:rsidRPr="001444E2" w:rsidRDefault="000A73B0" w:rsidP="000A73B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ESKİ</w:t>
            </w:r>
          </w:p>
        </w:tc>
        <w:tc>
          <w:tcPr>
            <w:tcW w:w="2574" w:type="pct"/>
            <w:tcBorders>
              <w:top w:val="single" w:sz="4" w:space="0" w:color="auto"/>
              <w:left w:val="nil"/>
              <w:bottom w:val="single" w:sz="4" w:space="0" w:color="auto"/>
              <w:right w:val="single" w:sz="8" w:space="0" w:color="000000"/>
            </w:tcBorders>
            <w:shd w:val="clear" w:color="auto" w:fill="DEEAF6"/>
            <w:tcMar>
              <w:top w:w="0" w:type="dxa"/>
              <w:left w:w="108" w:type="dxa"/>
              <w:bottom w:w="0" w:type="dxa"/>
              <w:right w:w="108" w:type="dxa"/>
            </w:tcMar>
            <w:hideMark/>
          </w:tcPr>
          <w:p w:rsidR="000A73B0" w:rsidRPr="001444E2" w:rsidRDefault="000A73B0" w:rsidP="000A73B0">
            <w:pPr>
              <w:spacing w:after="0" w:line="240" w:lineRule="auto"/>
              <w:ind w:left="54" w:hanging="54"/>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YENİ</w:t>
            </w:r>
          </w:p>
        </w:tc>
      </w:tr>
      <w:tr w:rsidR="00CB183E" w:rsidRPr="001444E2" w:rsidTr="005042AC">
        <w:tc>
          <w:tcPr>
            <w:tcW w:w="2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183E" w:rsidRPr="00CB183E" w:rsidRDefault="00CB183E" w:rsidP="00CB183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 Yönetici ve öğretmenlerce;</w:t>
            </w:r>
          </w:p>
          <w:p w:rsidR="00CB183E" w:rsidRPr="00CB183E" w:rsidRDefault="00CB183E" w:rsidP="00CB183E">
            <w:pPr>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Yeni Bent</w:t>
            </w:r>
          </w:p>
          <w:p w:rsidR="00CB183E" w:rsidRPr="00CB183E" w:rsidRDefault="00CB183E" w:rsidP="00CB183E">
            <w:pPr>
              <w:ind w:firstLine="567"/>
              <w:jc w:val="both"/>
              <w:rPr>
                <w:rFonts w:ascii="Times New Roman" w:hAnsi="Times New Roman" w:cs="Times New Roman"/>
                <w:b/>
                <w:color w:val="000000"/>
                <w:sz w:val="24"/>
                <w:szCs w:val="24"/>
              </w:rPr>
            </w:pPr>
            <w:r w:rsidRPr="00CB183E">
              <w:rPr>
                <w:rFonts w:ascii="Times New Roman" w:hAnsi="Times New Roman" w:cs="Times New Roman"/>
                <w:b/>
                <w:color w:val="000000"/>
                <w:sz w:val="24"/>
                <w:szCs w:val="24"/>
              </w:rPr>
              <w:t>Yeni Bent</w:t>
            </w:r>
          </w:p>
          <w:p w:rsidR="00CB183E" w:rsidRPr="00CB183E" w:rsidRDefault="00CB183E" w:rsidP="00CB183E">
            <w:pPr>
              <w:ind w:firstLine="567"/>
              <w:jc w:val="both"/>
              <w:rPr>
                <w:rFonts w:ascii="Times New Roman" w:hAnsi="Times New Roman" w:cs="Times New Roman"/>
                <w:color w:val="000000"/>
                <w:sz w:val="24"/>
                <w:szCs w:val="24"/>
              </w:rPr>
            </w:pPr>
            <w:r w:rsidRPr="00CB183E">
              <w:rPr>
                <w:rFonts w:ascii="Times New Roman" w:hAnsi="Times New Roman" w:cs="Times New Roman"/>
                <w:strike/>
                <w:color w:val="FF0000"/>
                <w:sz w:val="24"/>
                <w:szCs w:val="24"/>
              </w:rPr>
              <w:t>K</w:t>
            </w:r>
            <w:r w:rsidRPr="00CB183E">
              <w:rPr>
                <w:rFonts w:ascii="Times New Roman" w:hAnsi="Times New Roman" w:cs="Times New Roman"/>
                <w:color w:val="000000"/>
                <w:sz w:val="24"/>
                <w:szCs w:val="24"/>
              </w:rPr>
              <w:t>onularında veli veya aileyle diğer ilgili kurum ve kuruluşlarla da işbirliği yapılarak gerekli tedbirler alınır.</w:t>
            </w:r>
          </w:p>
          <w:p w:rsidR="00CB183E" w:rsidRPr="00CB183E" w:rsidRDefault="00CB183E" w:rsidP="00CB183E">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CB183E" w:rsidRPr="00CB183E" w:rsidRDefault="00CB183E" w:rsidP="00CB183E">
            <w:pPr>
              <w:ind w:firstLine="567"/>
              <w:jc w:val="both"/>
              <w:rPr>
                <w:rFonts w:ascii="Times New Roman" w:hAnsi="Times New Roman" w:cs="Times New Roman"/>
                <w:b/>
                <w:sz w:val="24"/>
                <w:szCs w:val="24"/>
              </w:rPr>
            </w:pPr>
            <w:r w:rsidRPr="00CB183E">
              <w:rPr>
                <w:rFonts w:ascii="Times New Roman" w:hAnsi="Times New Roman" w:cs="Times New Roman"/>
                <w:b/>
                <w:sz w:val="24"/>
                <w:szCs w:val="24"/>
              </w:rPr>
              <w:t>Yeni Fıkra</w:t>
            </w:r>
          </w:p>
          <w:p w:rsidR="00CB183E" w:rsidRPr="00CB183E" w:rsidRDefault="00CB183E" w:rsidP="00CB183E">
            <w:pPr>
              <w:shd w:val="clear" w:color="auto" w:fill="FFFFFF"/>
              <w:ind w:firstLine="507"/>
              <w:jc w:val="both"/>
              <w:rPr>
                <w:rFonts w:ascii="Times New Roman" w:hAnsi="Times New Roman" w:cs="Times New Roman"/>
                <w:sz w:val="24"/>
                <w:szCs w:val="24"/>
              </w:rPr>
            </w:pPr>
          </w:p>
        </w:tc>
        <w:tc>
          <w:tcPr>
            <w:tcW w:w="25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183E" w:rsidRPr="00CB183E" w:rsidRDefault="00CB183E" w:rsidP="00CB183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 Yönetici ve öğretmenlerce;</w:t>
            </w:r>
          </w:p>
          <w:p w:rsidR="00CB183E" w:rsidRPr="00CB183E" w:rsidRDefault="00CB183E" w:rsidP="00CB183E">
            <w:pPr>
              <w:jc w:val="both"/>
              <w:rPr>
                <w:rFonts w:ascii="Times New Roman" w:hAnsi="Times New Roman" w:cs="Times New Roman"/>
                <w:color w:val="0070C0"/>
                <w:sz w:val="24"/>
                <w:szCs w:val="24"/>
              </w:rPr>
            </w:pPr>
            <w:r w:rsidRPr="00CB183E">
              <w:rPr>
                <w:rFonts w:ascii="Times New Roman" w:hAnsi="Times New Roman" w:cs="Times New Roman"/>
                <w:color w:val="0070C0"/>
                <w:sz w:val="24"/>
                <w:szCs w:val="24"/>
              </w:rPr>
              <w:t>d) Bilişim araçlarının amacı dışında kullanımının ve teknoloji bağımlılığının önüne geçilmesi,</w:t>
            </w:r>
          </w:p>
          <w:p w:rsidR="00CB183E" w:rsidRPr="00CB183E" w:rsidRDefault="00CB183E" w:rsidP="00CB183E">
            <w:pPr>
              <w:jc w:val="both"/>
              <w:rPr>
                <w:rFonts w:ascii="Times New Roman" w:hAnsi="Times New Roman" w:cs="Times New Roman"/>
                <w:color w:val="0070C0"/>
                <w:sz w:val="24"/>
                <w:szCs w:val="24"/>
              </w:rPr>
            </w:pPr>
            <w:r w:rsidRPr="00CB183E">
              <w:rPr>
                <w:rFonts w:ascii="Times New Roman" w:hAnsi="Times New Roman" w:cs="Times New Roman"/>
                <w:color w:val="0070C0"/>
                <w:sz w:val="24"/>
                <w:szCs w:val="24"/>
              </w:rPr>
              <w:t>e) Öğrencilerin kişisel verilerinin güvenliğinin sağlanması,</w:t>
            </w:r>
          </w:p>
          <w:p w:rsidR="00CB183E" w:rsidRPr="00CB183E" w:rsidRDefault="00CB183E" w:rsidP="00CB183E">
            <w:pPr>
              <w:jc w:val="both"/>
              <w:rPr>
                <w:rFonts w:ascii="Times New Roman" w:hAnsi="Times New Roman" w:cs="Times New Roman"/>
                <w:color w:val="000000"/>
                <w:sz w:val="24"/>
                <w:szCs w:val="24"/>
              </w:rPr>
            </w:pPr>
            <w:r w:rsidRPr="00CB183E">
              <w:rPr>
                <w:rFonts w:ascii="Times New Roman" w:hAnsi="Times New Roman" w:cs="Times New Roman"/>
                <w:color w:val="0070C0"/>
                <w:sz w:val="24"/>
                <w:szCs w:val="24"/>
              </w:rPr>
              <w:t>k</w:t>
            </w:r>
            <w:r w:rsidRPr="00CB183E">
              <w:rPr>
                <w:rFonts w:ascii="Times New Roman" w:hAnsi="Times New Roman" w:cs="Times New Roman"/>
                <w:color w:val="000000"/>
                <w:sz w:val="24"/>
                <w:szCs w:val="24"/>
              </w:rPr>
              <w:t>onularında veli veya aileyle diğer ilgili kurum ve kuruluşlarla da işbirliği yapılarak gerekli tedbirler alınır.</w:t>
            </w:r>
          </w:p>
          <w:p w:rsidR="00CB183E" w:rsidRPr="00CB183E" w:rsidRDefault="00CB183E" w:rsidP="00CB183E">
            <w:pPr>
              <w:ind w:firstLine="567"/>
              <w:jc w:val="both"/>
              <w:rPr>
                <w:rFonts w:ascii="Times New Roman" w:hAnsi="Times New Roman" w:cs="Times New Roman"/>
                <w:color w:val="000000"/>
                <w:sz w:val="24"/>
                <w:szCs w:val="24"/>
              </w:rPr>
            </w:pPr>
            <w:r w:rsidRPr="00CB183E">
              <w:rPr>
                <w:rFonts w:ascii="Times New Roman" w:hAnsi="Times New Roman" w:cs="Times New Roman"/>
                <w:color w:val="000000"/>
                <w:sz w:val="24"/>
                <w:szCs w:val="24"/>
              </w:rPr>
              <w:t xml:space="preserve">… </w:t>
            </w:r>
          </w:p>
          <w:p w:rsidR="00CB183E" w:rsidRPr="00CB183E" w:rsidRDefault="00CB183E" w:rsidP="00CB183E">
            <w:pPr>
              <w:jc w:val="both"/>
              <w:rPr>
                <w:rFonts w:ascii="Times New Roman" w:hAnsi="Times New Roman" w:cs="Times New Roman"/>
                <w:color w:val="0070C0"/>
                <w:sz w:val="24"/>
                <w:szCs w:val="24"/>
              </w:rPr>
            </w:pPr>
            <w:r w:rsidRPr="00CB183E">
              <w:rPr>
                <w:rFonts w:ascii="Times New Roman" w:hAnsi="Times New Roman" w:cs="Times New Roman"/>
                <w:color w:val="0070C0"/>
                <w:sz w:val="24"/>
                <w:szCs w:val="24"/>
              </w:rPr>
              <w:t>(4) Okul yönetimince;</w:t>
            </w:r>
          </w:p>
          <w:p w:rsidR="00CB183E" w:rsidRPr="00CB183E" w:rsidRDefault="00CB183E" w:rsidP="00CB183E">
            <w:pPr>
              <w:jc w:val="both"/>
              <w:rPr>
                <w:rFonts w:ascii="Times New Roman" w:hAnsi="Times New Roman" w:cs="Times New Roman"/>
                <w:color w:val="0070C0"/>
                <w:sz w:val="24"/>
                <w:szCs w:val="24"/>
              </w:rPr>
            </w:pPr>
            <w:r w:rsidRPr="00CB183E">
              <w:rPr>
                <w:rFonts w:ascii="Times New Roman" w:hAnsi="Times New Roman" w:cs="Times New Roman"/>
                <w:color w:val="0070C0"/>
                <w:sz w:val="24"/>
                <w:szCs w:val="24"/>
              </w:rPr>
              <w:t>a) Başta özel hayatın gizliliği olmak üzere temel hak ve özgürlüklerin korunması amacıyla, öğrencilere</w:t>
            </w:r>
            <w:r w:rsidRPr="00CB183E">
              <w:rPr>
                <w:rFonts w:ascii="Times New Roman" w:hAnsi="Times New Roman" w:cs="Times New Roman"/>
                <w:color w:val="00B050"/>
                <w:sz w:val="24"/>
                <w:szCs w:val="24"/>
              </w:rPr>
              <w:t xml:space="preserve"> </w:t>
            </w:r>
            <w:r w:rsidRPr="00CB183E">
              <w:rPr>
                <w:rFonts w:ascii="Times New Roman" w:hAnsi="Times New Roman" w:cs="Times New Roman"/>
                <w:color w:val="0070C0"/>
                <w:sz w:val="24"/>
                <w:szCs w:val="24"/>
              </w:rPr>
              <w:t>ait kişisel verilerin işlenmesine ilişkin iş ve işlemler 24/3/2016 tarihli ve 6698 sayılı Kişisel Verilerin Korunması Kanunu kapsamında yürütülür.</w:t>
            </w:r>
          </w:p>
          <w:p w:rsidR="00CB183E" w:rsidRPr="00CB183E" w:rsidRDefault="00CB183E" w:rsidP="00CB183E">
            <w:pPr>
              <w:jc w:val="both"/>
              <w:rPr>
                <w:rFonts w:ascii="Times New Roman" w:hAnsi="Times New Roman" w:cs="Times New Roman"/>
                <w:color w:val="0070C0"/>
                <w:sz w:val="24"/>
                <w:szCs w:val="24"/>
              </w:rPr>
            </w:pPr>
            <w:r w:rsidRPr="00CB183E">
              <w:rPr>
                <w:rFonts w:ascii="Times New Roman" w:hAnsi="Times New Roman" w:cs="Times New Roman"/>
                <w:color w:val="0070C0"/>
                <w:sz w:val="24"/>
                <w:szCs w:val="24"/>
              </w:rPr>
              <w:t>b) 6698 sayılı Kişisel Verilerin Korunması Kanununda yer verilen, kişinin açık rızası aranmaksızın kişisel verilerinin işlenmesini mümkün kılan durumlar dışında öğrencilere ait kişisel veriler veli/vasi veya ilgili kişinin açık rızası olmaksızın işlenemez.</w:t>
            </w:r>
          </w:p>
        </w:tc>
      </w:tr>
      <w:tr w:rsidR="00CB183E" w:rsidRPr="001444E2" w:rsidTr="005042AC">
        <w:tc>
          <w:tcPr>
            <w:tcW w:w="2426" w:type="pct"/>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CB183E" w:rsidRPr="001444E2" w:rsidRDefault="00CB183E" w:rsidP="00CB183E">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AÇIKLAMA: </w:t>
            </w:r>
            <w:r w:rsidRPr="0026395F">
              <w:rPr>
                <w:rFonts w:ascii="Times New Roman" w:eastAsia="Times New Roman" w:hAnsi="Times New Roman" w:cs="Times New Roman"/>
                <w:sz w:val="24"/>
                <w:szCs w:val="24"/>
                <w:lang w:eastAsia="tr-TR"/>
              </w:rPr>
              <w:t>Yönetmeliğin eski hâlinde bulunmamaktadır.</w:t>
            </w:r>
          </w:p>
        </w:tc>
        <w:tc>
          <w:tcPr>
            <w:tcW w:w="2574" w:type="pct"/>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tcPr>
          <w:p w:rsidR="00CB183E" w:rsidRPr="00CB183E" w:rsidRDefault="00CB183E" w:rsidP="00CB183E">
            <w:pPr>
              <w:jc w:val="both"/>
              <w:rPr>
                <w:rFonts w:ascii="Times New Roman" w:eastAsia="Times New Roman" w:hAnsi="Times New Roman" w:cs="Times New Roman"/>
                <w:color w:val="00B050"/>
                <w:sz w:val="24"/>
                <w:szCs w:val="24"/>
                <w:lang w:eastAsia="tr-TR"/>
              </w:rPr>
            </w:pPr>
            <w:r>
              <w:rPr>
                <w:rFonts w:ascii="Times New Roman" w:eastAsia="Times New Roman" w:hAnsi="Times New Roman" w:cs="Times New Roman"/>
                <w:b/>
                <w:sz w:val="24"/>
                <w:szCs w:val="24"/>
                <w:lang w:eastAsia="tr-TR"/>
              </w:rPr>
              <w:t xml:space="preserve">AÇIKLAMA: </w:t>
            </w:r>
            <w:r w:rsidRPr="00CB183E">
              <w:rPr>
                <w:rFonts w:ascii="Times New Roman" w:eastAsia="Times New Roman" w:hAnsi="Times New Roman" w:cs="Times New Roman"/>
                <w:sz w:val="24"/>
                <w:szCs w:val="24"/>
                <w:lang w:eastAsia="tr-TR"/>
              </w:rPr>
              <w:t>Bilişim araçlarının amacı dışında kullanımının ve teknoloji bağımlılığının önüne geçilmesine yönelik düzenleme yapılmıştır.</w:t>
            </w:r>
          </w:p>
          <w:p w:rsidR="00CB183E" w:rsidRPr="001444E2" w:rsidRDefault="00CB183E" w:rsidP="00CB183E">
            <w:pPr>
              <w:spacing w:after="0" w:line="240" w:lineRule="auto"/>
              <w:jc w:val="both"/>
              <w:rPr>
                <w:rFonts w:ascii="Times New Roman" w:eastAsia="Times New Roman" w:hAnsi="Times New Roman" w:cs="Times New Roman"/>
                <w:color w:val="0070C0"/>
                <w:sz w:val="24"/>
                <w:szCs w:val="24"/>
                <w:lang w:eastAsia="tr-TR"/>
              </w:rPr>
            </w:pPr>
            <w:r w:rsidRPr="00CB183E">
              <w:rPr>
                <w:rFonts w:ascii="Times New Roman" w:eastAsia="Times New Roman" w:hAnsi="Times New Roman" w:cs="Times New Roman"/>
                <w:sz w:val="24"/>
                <w:szCs w:val="24"/>
                <w:lang w:eastAsia="tr-TR"/>
              </w:rPr>
              <w:t>6698 sayılı Kişisel Verilerin Korunması Kanunu kapsamında öğrencilere ait kişisel verilerin işlenmesine yönelik düzenleme yapılması amaçlanmıştır.</w:t>
            </w:r>
          </w:p>
        </w:tc>
      </w:tr>
    </w:tbl>
    <w:p w:rsidR="00DA52C7" w:rsidRDefault="00DA52C7" w:rsidP="001444E2"/>
    <w:sectPr w:rsidR="00DA52C7" w:rsidSect="001444E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546"/>
    <w:multiLevelType w:val="hybridMultilevel"/>
    <w:tmpl w:val="0F5ECC04"/>
    <w:lvl w:ilvl="0" w:tplc="ECF65CC0">
      <w:start w:val="1"/>
      <w:numFmt w:val="decimal"/>
      <w:lvlText w:val="%1-"/>
      <w:lvlJc w:val="left"/>
      <w:pPr>
        <w:ind w:left="927"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E223E7"/>
    <w:multiLevelType w:val="hybridMultilevel"/>
    <w:tmpl w:val="C9B01316"/>
    <w:lvl w:ilvl="0" w:tplc="02EEDDC0">
      <w:start w:val="1"/>
      <w:numFmt w:val="lowerLetter"/>
      <w:lvlText w:val="%1)"/>
      <w:lvlJc w:val="left"/>
      <w:pPr>
        <w:ind w:left="206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7CC1172"/>
    <w:multiLevelType w:val="hybridMultilevel"/>
    <w:tmpl w:val="F60493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56082049">
    <w:abstractNumId w:val="0"/>
  </w:num>
  <w:num w:numId="2" w16cid:durableId="51078661">
    <w:abstractNumId w:val="2"/>
  </w:num>
  <w:num w:numId="3" w16cid:durableId="1615210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EC9"/>
    <w:rsid w:val="000A73B0"/>
    <w:rsid w:val="000C6185"/>
    <w:rsid w:val="000D53C9"/>
    <w:rsid w:val="00116478"/>
    <w:rsid w:val="00141A7A"/>
    <w:rsid w:val="001444E2"/>
    <w:rsid w:val="00183FB1"/>
    <w:rsid w:val="001C268C"/>
    <w:rsid w:val="001D0E84"/>
    <w:rsid w:val="002114A2"/>
    <w:rsid w:val="0026395F"/>
    <w:rsid w:val="003C4D89"/>
    <w:rsid w:val="00417BDC"/>
    <w:rsid w:val="0047630F"/>
    <w:rsid w:val="00536CE2"/>
    <w:rsid w:val="0060680A"/>
    <w:rsid w:val="00622E27"/>
    <w:rsid w:val="006D2BC7"/>
    <w:rsid w:val="007112EE"/>
    <w:rsid w:val="00763707"/>
    <w:rsid w:val="007A5EC9"/>
    <w:rsid w:val="007C3A6F"/>
    <w:rsid w:val="0085190D"/>
    <w:rsid w:val="008A01B9"/>
    <w:rsid w:val="008A25FF"/>
    <w:rsid w:val="008B78AC"/>
    <w:rsid w:val="008D0786"/>
    <w:rsid w:val="00987052"/>
    <w:rsid w:val="009A70D5"/>
    <w:rsid w:val="00B73629"/>
    <w:rsid w:val="00B9444F"/>
    <w:rsid w:val="00CB183E"/>
    <w:rsid w:val="00CF19AD"/>
    <w:rsid w:val="00DA52C7"/>
    <w:rsid w:val="00DD2758"/>
    <w:rsid w:val="00E32DFE"/>
    <w:rsid w:val="00E645A2"/>
    <w:rsid w:val="00EF72CF"/>
    <w:rsid w:val="00F9687A"/>
    <w:rsid w:val="00FE7E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158D6-F324-49E6-87E0-F154D7F6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7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3111</Words>
  <Characters>17737</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Ömer YİĞİT Mersin Toroslar Atatürk MTAL</cp:lastModifiedBy>
  <cp:revision>2</cp:revision>
  <dcterms:created xsi:type="dcterms:W3CDTF">2023-10-18T09:34:00Z</dcterms:created>
  <dcterms:modified xsi:type="dcterms:W3CDTF">2023-10-18T09:34:00Z</dcterms:modified>
</cp:coreProperties>
</file>